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F2ACE" w14:textId="7F51B47A" w:rsidR="00B11E4B" w:rsidRPr="00870338" w:rsidRDefault="00B11E4B">
      <w:pPr>
        <w:rPr>
          <w:rFonts w:asciiTheme="minorHAnsi" w:hAnsiTheme="minorHAnsi" w:cstheme="minorHAnsi"/>
          <w:sz w:val="10"/>
          <w:szCs w:val="10"/>
        </w:rPr>
      </w:pPr>
      <w:r w:rsidRPr="0087033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1FFCFC86" wp14:editId="1AD68BC9">
            <wp:simplePos x="0" y="0"/>
            <wp:positionH relativeFrom="column">
              <wp:posOffset>96490</wp:posOffset>
            </wp:positionH>
            <wp:positionV relativeFrom="paragraph">
              <wp:posOffset>136</wp:posOffset>
            </wp:positionV>
            <wp:extent cx="2421763" cy="6457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1763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2F08B3" w14:textId="52E61C87" w:rsidR="008B58FB" w:rsidRPr="00870338" w:rsidRDefault="007C6D58" w:rsidP="00047C4A">
      <w:pPr>
        <w:rPr>
          <w:rFonts w:asciiTheme="minorHAnsi" w:eastAsia="Times New Roman" w:hAnsiTheme="minorHAnsi" w:cstheme="minorHAnsi"/>
          <w:b w:val="0"/>
          <w:sz w:val="20"/>
        </w:rPr>
      </w:pPr>
      <w:r w:rsidRPr="00870338">
        <w:rPr>
          <w:rFonts w:asciiTheme="minorHAnsi" w:hAnsiTheme="minorHAnsi" w:cstheme="minorHAnsi"/>
        </w:rPr>
        <w:t xml:space="preserve">Volunteer </w:t>
      </w:r>
      <w:r w:rsidR="008A7597" w:rsidRPr="00870338">
        <w:rPr>
          <w:rFonts w:asciiTheme="minorHAnsi" w:hAnsiTheme="minorHAnsi" w:cstheme="minorHAnsi"/>
        </w:rPr>
        <w:t>Position Description</w:t>
      </w:r>
      <w:r w:rsidR="008A7597" w:rsidRPr="00870338">
        <w:rPr>
          <w:rFonts w:asciiTheme="minorHAnsi" w:eastAsia="Times New Roman" w:hAnsiTheme="minorHAnsi" w:cstheme="minorHAnsi"/>
          <w:b w:val="0"/>
          <w:sz w:val="20"/>
        </w:rPr>
        <w:t xml:space="preserve"> </w:t>
      </w:r>
    </w:p>
    <w:p w14:paraId="445E4DC7" w14:textId="17B33158" w:rsidR="00B11E4B" w:rsidRPr="00870338" w:rsidRDefault="00B11E4B">
      <w:pPr>
        <w:jc w:val="left"/>
        <w:rPr>
          <w:rFonts w:asciiTheme="minorHAnsi" w:hAnsiTheme="minorHAnsi" w:cstheme="minorHAnsi"/>
          <w:sz w:val="24"/>
          <w:szCs w:val="24"/>
        </w:rPr>
      </w:pPr>
    </w:p>
    <w:p w14:paraId="6F6ACA7E" w14:textId="77777777" w:rsidR="00FB5792" w:rsidRPr="00870338" w:rsidRDefault="00FB5792">
      <w:pPr>
        <w:jc w:val="lef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9746" w:type="dxa"/>
        <w:tblInd w:w="6" w:type="dxa"/>
        <w:tblCellMar>
          <w:top w:w="66" w:type="dxa"/>
          <w:left w:w="185" w:type="dxa"/>
          <w:right w:w="115" w:type="dxa"/>
        </w:tblCellMar>
        <w:tblLook w:val="04A0" w:firstRow="1" w:lastRow="0" w:firstColumn="1" w:lastColumn="0" w:noHBand="0" w:noVBand="1"/>
      </w:tblPr>
      <w:tblGrid>
        <w:gridCol w:w="3533"/>
        <w:gridCol w:w="1346"/>
        <w:gridCol w:w="1347"/>
        <w:gridCol w:w="3520"/>
      </w:tblGrid>
      <w:tr w:rsidR="003D4846" w:rsidRPr="00870338" w14:paraId="4DA2957F" w14:textId="77777777" w:rsidTr="70C69AFE">
        <w:trPr>
          <w:trHeight w:val="358"/>
        </w:trPr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4A7066CB" w14:textId="5303D96C" w:rsidR="003D4846" w:rsidRPr="00870338" w:rsidRDefault="008A7597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eastAsia="Times New Roman" w:hAnsiTheme="minorHAnsi" w:cstheme="minorHAnsi"/>
                <w:b w:val="0"/>
                <w:color w:val="FFFFFF" w:themeColor="background1"/>
                <w:sz w:val="22"/>
                <w:szCs w:val="24"/>
              </w:rPr>
              <w:t xml:space="preserve"> </w:t>
            </w: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Position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55246006" w14:textId="5CE9D8A1" w:rsidR="003D4846" w:rsidRPr="00870338" w:rsidRDefault="008A7597">
            <w:pPr>
              <w:ind w:right="77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Location 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6F849DB1" w14:textId="52051CCF" w:rsidR="003D4846" w:rsidRPr="00870338" w:rsidRDefault="008A7597" w:rsidP="00DA7C77">
            <w:pPr>
              <w:ind w:left="-183" w:right="-133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Position Description Completed</w:t>
            </w:r>
          </w:p>
        </w:tc>
      </w:tr>
      <w:tr w:rsidR="003D4846" w:rsidRPr="00870338" w14:paraId="47FDBB7A" w14:textId="77777777" w:rsidTr="70C69AFE">
        <w:trPr>
          <w:trHeight w:val="458"/>
        </w:trPr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4E0F43" w14:textId="1CEFD9FB" w:rsidR="003D4846" w:rsidRPr="00870338" w:rsidRDefault="004D7D2E" w:rsidP="00C67CFA">
            <w:pPr>
              <w:ind w:right="76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Treasurer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C6D48" w14:textId="21398B17" w:rsidR="003D4846" w:rsidRPr="00870338" w:rsidRDefault="00C43F57" w:rsidP="00C67CFA">
            <w:pPr>
              <w:ind w:right="73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[Name] </w:t>
            </w:r>
            <w:r w:rsidR="00870338">
              <w:rPr>
                <w:rFonts w:asciiTheme="minorHAnsi" w:hAnsiTheme="minorHAnsi" w:cstheme="minorHAnsi"/>
                <w:b w:val="0"/>
                <w:sz w:val="20"/>
              </w:rPr>
              <w:t>Surf Life Saving Club</w:t>
            </w:r>
          </w:p>
        </w:tc>
        <w:tc>
          <w:tcPr>
            <w:tcW w:w="3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E94B62" w14:textId="79ABDB87" w:rsidR="003D4846" w:rsidRPr="00870338" w:rsidRDefault="00153C45" w:rsidP="00C67CFA">
            <w:pPr>
              <w:ind w:right="71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 xml:space="preserve">[DD] </w:t>
            </w:r>
            <w:r w:rsidR="00870338">
              <w:rPr>
                <w:rFonts w:asciiTheme="minorHAnsi" w:hAnsiTheme="minorHAnsi" w:cstheme="minorHAnsi"/>
                <w:b w:val="0"/>
                <w:sz w:val="20"/>
              </w:rPr>
              <w:t xml:space="preserve">[Month]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[YEAR]</w:t>
            </w:r>
          </w:p>
        </w:tc>
      </w:tr>
      <w:tr w:rsidR="00ED6785" w:rsidRPr="00870338" w14:paraId="6618DF30" w14:textId="77777777" w:rsidTr="70C69AFE">
        <w:trPr>
          <w:trHeight w:val="358"/>
        </w:trPr>
        <w:tc>
          <w:tcPr>
            <w:tcW w:w="4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061ED5BC" w14:textId="1B38E44A" w:rsidR="00ED6785" w:rsidRPr="00870338" w:rsidRDefault="00870338" w:rsidP="00C67CFA">
            <w:pPr>
              <w:ind w:right="7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SLS Branch</w:t>
            </w:r>
            <w:r w:rsidR="00EA6E65"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Authority</w:t>
            </w:r>
          </w:p>
        </w:tc>
        <w:tc>
          <w:tcPr>
            <w:tcW w:w="4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</w:tcPr>
          <w:p w14:paraId="494B3ABA" w14:textId="79025C75" w:rsidR="00ED6785" w:rsidRPr="00870338" w:rsidRDefault="00870338" w:rsidP="00C67CFA">
            <w:pPr>
              <w:ind w:right="7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SLSNSW </w:t>
            </w:r>
            <w:r w:rsidR="00EA6E65"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Authority</w:t>
            </w:r>
          </w:p>
        </w:tc>
      </w:tr>
      <w:tr w:rsidR="00ED6785" w:rsidRPr="00870338" w14:paraId="43E7B7D6" w14:textId="77777777" w:rsidTr="70C69AFE">
        <w:trPr>
          <w:trHeight w:val="361"/>
        </w:trPr>
        <w:tc>
          <w:tcPr>
            <w:tcW w:w="4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CBE84B" w14:textId="309DB977" w:rsidR="00ED6785" w:rsidRPr="00870338" w:rsidRDefault="00A27FED" w:rsidP="70C69AFE">
            <w:pPr>
              <w:ind w:right="72"/>
              <w:jc w:val="center"/>
              <w:rPr>
                <w:rFonts w:asciiTheme="minorHAnsi" w:hAnsiTheme="minorHAnsi" w:cstheme="minorBidi"/>
                <w:b w:val="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Bidi"/>
                <w:b w:val="0"/>
                <w:sz w:val="20"/>
                <w:szCs w:val="20"/>
              </w:rPr>
              <w:t>[Branch role]</w:t>
            </w:r>
            <w:r w:rsidR="7E92BA1D" w:rsidRPr="70C69AFE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867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0F22F" w14:textId="27527B72" w:rsidR="00ED6785" w:rsidRPr="00870338" w:rsidRDefault="00A27FED" w:rsidP="70C69AFE">
            <w:pPr>
              <w:ind w:right="72"/>
              <w:jc w:val="center"/>
              <w:rPr>
                <w:rFonts w:asciiTheme="minorHAnsi" w:hAnsiTheme="minorHAnsi" w:cstheme="minorBidi"/>
                <w:b w:val="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Bidi"/>
                <w:b w:val="0"/>
                <w:sz w:val="20"/>
                <w:szCs w:val="20"/>
              </w:rPr>
              <w:t>[</w:t>
            </w:r>
            <w:r w:rsidR="00870338" w:rsidRPr="70C69AFE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SLSNSW </w:t>
            </w:r>
            <w:r w:rsidR="004C5A1E">
              <w:rPr>
                <w:rFonts w:asciiTheme="minorHAnsi" w:hAnsiTheme="minorHAnsi" w:cstheme="minorBidi"/>
                <w:b w:val="0"/>
                <w:sz w:val="20"/>
                <w:szCs w:val="20"/>
              </w:rPr>
              <w:t>Staff</w:t>
            </w:r>
            <w:r>
              <w:rPr>
                <w:rFonts w:asciiTheme="minorHAnsi" w:hAnsiTheme="minorHAnsi" w:cstheme="minorBidi"/>
                <w:b w:val="0"/>
                <w:sz w:val="20"/>
                <w:szCs w:val="20"/>
              </w:rPr>
              <w:t>]</w:t>
            </w:r>
          </w:p>
        </w:tc>
      </w:tr>
    </w:tbl>
    <w:p w14:paraId="6C0BC1AF" w14:textId="77777777" w:rsidR="00DA7C77" w:rsidRPr="00870338" w:rsidRDefault="00DA7C77">
      <w:pPr>
        <w:jc w:val="left"/>
        <w:rPr>
          <w:rFonts w:asciiTheme="minorHAnsi" w:eastAsia="Times New Roman" w:hAnsiTheme="minorHAnsi" w:cstheme="minorHAnsi"/>
          <w:b w:val="0"/>
          <w:sz w:val="28"/>
          <w:szCs w:val="28"/>
        </w:rPr>
      </w:pPr>
    </w:p>
    <w:tbl>
      <w:tblPr>
        <w:tblStyle w:val="TableGrid"/>
        <w:tblW w:w="9775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775"/>
      </w:tblGrid>
      <w:tr w:rsidR="00DE484F" w:rsidRPr="00870338" w14:paraId="531E7EC6" w14:textId="77777777" w:rsidTr="70C69AFE">
        <w:trPr>
          <w:trHeight w:val="192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070E855A" w14:textId="6E7C5215" w:rsidR="00DE484F" w:rsidRPr="00870338" w:rsidRDefault="00DE484F" w:rsidP="00D26228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PURPOSE STATEMENT</w:t>
            </w:r>
          </w:p>
        </w:tc>
      </w:tr>
      <w:tr w:rsidR="00DE484F" w:rsidRPr="00870338" w14:paraId="5C056099" w14:textId="77777777" w:rsidTr="00047C4A">
        <w:trPr>
          <w:trHeight w:val="566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57DBC" w14:textId="396AA0BA" w:rsidR="00DE484F" w:rsidRPr="00870338" w:rsidRDefault="00A27FED">
            <w:pPr>
              <w:spacing w:before="240" w:after="240"/>
              <w:jc w:val="left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The </w:t>
            </w:r>
            <w:r w:rsidR="00AF1CF1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club treasurer </w:t>
            </w:r>
            <w:r>
              <w:rPr>
                <w:rFonts w:asciiTheme="minorHAnsi" w:hAnsiTheme="minorHAnsi" w:cstheme="minorBidi"/>
                <w:b w:val="0"/>
                <w:sz w:val="20"/>
                <w:szCs w:val="20"/>
              </w:rPr>
              <w:t>is responsible fo</w:t>
            </w:r>
            <w:r w:rsidR="0021138E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r ensuring correct </w:t>
            </w:r>
            <w:r w:rsidR="00AF1CF1">
              <w:rPr>
                <w:rFonts w:asciiTheme="minorHAnsi" w:hAnsiTheme="minorHAnsi" w:cstheme="minorBidi"/>
                <w:b w:val="0"/>
                <w:sz w:val="20"/>
                <w:szCs w:val="20"/>
              </w:rPr>
              <w:t>f</w:t>
            </w:r>
            <w:r w:rsidR="0021138E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inancial </w:t>
            </w:r>
            <w:r w:rsidR="00AF1CF1">
              <w:rPr>
                <w:rFonts w:asciiTheme="minorHAnsi" w:hAnsiTheme="minorHAnsi" w:cstheme="minorBidi"/>
                <w:b w:val="0"/>
                <w:sz w:val="20"/>
                <w:szCs w:val="20"/>
              </w:rPr>
              <w:t>m</w:t>
            </w:r>
            <w:r w:rsidR="0021138E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anagement and reporting is adhered to within the </w:t>
            </w:r>
            <w:r w:rsidR="00AF1CF1">
              <w:rPr>
                <w:rFonts w:asciiTheme="minorHAnsi" w:hAnsiTheme="minorHAnsi" w:cstheme="minorBidi"/>
                <w:b w:val="0"/>
                <w:sz w:val="20"/>
                <w:szCs w:val="20"/>
              </w:rPr>
              <w:t>s</w:t>
            </w:r>
            <w:r w:rsidR="0021138E">
              <w:rPr>
                <w:rFonts w:asciiTheme="minorHAnsi" w:hAnsiTheme="minorHAnsi" w:cstheme="minorBidi"/>
                <w:b w:val="0"/>
                <w:sz w:val="20"/>
                <w:szCs w:val="20"/>
              </w:rPr>
              <w:t xml:space="preserve">urf </w:t>
            </w:r>
            <w:r w:rsidR="00AF1CF1">
              <w:rPr>
                <w:rFonts w:asciiTheme="minorHAnsi" w:hAnsiTheme="minorHAnsi" w:cstheme="minorBidi"/>
                <w:b w:val="0"/>
                <w:sz w:val="20"/>
                <w:szCs w:val="20"/>
              </w:rPr>
              <w:t>c</w:t>
            </w:r>
            <w:r w:rsidR="0021138E">
              <w:rPr>
                <w:rFonts w:asciiTheme="minorHAnsi" w:hAnsiTheme="minorHAnsi" w:cstheme="minorBidi"/>
                <w:b w:val="0"/>
                <w:sz w:val="20"/>
                <w:szCs w:val="20"/>
              </w:rPr>
              <w:t>lub accounts</w:t>
            </w:r>
          </w:p>
        </w:tc>
      </w:tr>
      <w:tr w:rsidR="00047C4A" w:rsidRPr="00870338" w14:paraId="7DBFFC50" w14:textId="77777777" w:rsidTr="00047C4A">
        <w:trPr>
          <w:trHeight w:val="326"/>
        </w:trPr>
        <w:tc>
          <w:tcPr>
            <w:tcW w:w="97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00E78E" w14:textId="77777777" w:rsidR="00047C4A" w:rsidRPr="00047C4A" w:rsidRDefault="00047C4A" w:rsidP="00047C4A">
            <w:pPr>
              <w:spacing w:after="240"/>
              <w:contextualSpacing/>
              <w:jc w:val="left"/>
              <w:rPr>
                <w:rFonts w:asciiTheme="minorHAnsi" w:hAnsiTheme="minorHAnsi" w:cstheme="minorBidi"/>
                <w:b w:val="0"/>
                <w:sz w:val="14"/>
                <w:szCs w:val="14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44551" w:rsidRPr="00870338" w14:paraId="3B0373E2" w14:textId="77777777" w:rsidTr="6598E8EE">
        <w:tc>
          <w:tcPr>
            <w:tcW w:w="9776" w:type="dxa"/>
            <w:shd w:val="clear" w:color="auto" w:fill="002060"/>
          </w:tcPr>
          <w:p w14:paraId="2F49BDCF" w14:textId="5E6DB39C" w:rsidR="00C44551" w:rsidRPr="00870338" w:rsidRDefault="00D66BA8" w:rsidP="0059617D">
            <w:pPr>
              <w:jc w:val="center"/>
              <w:rPr>
                <w:rFonts w:asciiTheme="minorHAnsi" w:hAnsiTheme="minorHAnsi" w:cstheme="minorHAnsi"/>
                <w:bCs/>
                <w:caps/>
                <w:sz w:val="20"/>
                <w:szCs w:val="20"/>
              </w:rPr>
            </w:pPr>
            <w:r w:rsidRPr="00870338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</w:rPr>
              <w:t xml:space="preserve">Role &amp; </w:t>
            </w:r>
            <w:r w:rsidR="00C44551" w:rsidRPr="00870338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</w:rPr>
              <w:t>responsibilities</w:t>
            </w:r>
          </w:p>
        </w:tc>
      </w:tr>
      <w:tr w:rsidR="0070008E" w:rsidRPr="00870338" w14:paraId="26330E5D" w14:textId="77777777" w:rsidTr="6598E8EE">
        <w:trPr>
          <w:trHeight w:val="4088"/>
        </w:trPr>
        <w:tc>
          <w:tcPr>
            <w:tcW w:w="9776" w:type="dxa"/>
          </w:tcPr>
          <w:p w14:paraId="314F41A7" w14:textId="6ED38BAD" w:rsidR="00AF1CF1" w:rsidRPr="00047C4A" w:rsidRDefault="00AF1CF1" w:rsidP="00047C4A">
            <w:pPr>
              <w:pStyle w:val="Bullet1"/>
              <w:numPr>
                <w:ilvl w:val="0"/>
                <w:numId w:val="0"/>
              </w:numPr>
              <w:spacing w:before="0"/>
              <w:ind w:left="284" w:hanging="284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047C4A">
              <w:rPr>
                <w:rFonts w:cstheme="minorHAnsi"/>
                <w:b/>
                <w:bCs/>
                <w:color w:val="auto"/>
                <w:sz w:val="20"/>
                <w:szCs w:val="20"/>
              </w:rPr>
              <w:t>A Club Treasurer will:</w:t>
            </w:r>
          </w:p>
          <w:p w14:paraId="2661FD0C" w14:textId="77777777" w:rsidR="0052274F" w:rsidRPr="005027A3" w:rsidRDefault="0052274F" w:rsidP="005027A3">
            <w:pPr>
              <w:pStyle w:val="Bullet1"/>
              <w:numPr>
                <w:ilvl w:val="1"/>
                <w:numId w:val="19"/>
              </w:numPr>
              <w:spacing w:before="0"/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 w:rsidRPr="005027A3">
              <w:rPr>
                <w:rFonts w:cstheme="minorHAnsi"/>
                <w:color w:val="auto"/>
                <w:sz w:val="20"/>
                <w:szCs w:val="20"/>
              </w:rPr>
              <w:t>Collate and consolidate the area/divisional budgets into an overall club budget</w:t>
            </w:r>
          </w:p>
          <w:p w14:paraId="18358E01" w14:textId="77777777" w:rsidR="0052274F" w:rsidRPr="005027A3" w:rsidRDefault="0052274F" w:rsidP="005027A3">
            <w:pPr>
              <w:pStyle w:val="Bullet1"/>
              <w:numPr>
                <w:ilvl w:val="1"/>
                <w:numId w:val="19"/>
              </w:numPr>
              <w:spacing w:before="0"/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Drive the </w:t>
            </w:r>
            <w:r>
              <w:rPr>
                <w:rFonts w:cstheme="minorHAnsi"/>
                <w:color w:val="auto"/>
                <w:sz w:val="20"/>
                <w:szCs w:val="20"/>
              </w:rPr>
              <w:t>club management team members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 to prepare annual budgets with assumptions for their respective areas </w:t>
            </w:r>
          </w:p>
          <w:p w14:paraId="59956B44" w14:textId="77777777" w:rsidR="0052274F" w:rsidRPr="005027A3" w:rsidRDefault="0052274F" w:rsidP="005027A3">
            <w:pPr>
              <w:pStyle w:val="Bullet1"/>
              <w:numPr>
                <w:ilvl w:val="1"/>
                <w:numId w:val="19"/>
              </w:numPr>
              <w:spacing w:before="0"/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Liaise with </w:t>
            </w:r>
            <w:r>
              <w:rPr>
                <w:rFonts w:cstheme="minorHAnsi"/>
                <w:color w:val="auto"/>
                <w:sz w:val="20"/>
                <w:szCs w:val="20"/>
              </w:rPr>
              <w:t>club administrator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 to ensure the entity is compliant with relevant </w:t>
            </w:r>
            <w:r>
              <w:rPr>
                <w:rFonts w:cstheme="minorHAnsi"/>
                <w:color w:val="auto"/>
                <w:sz w:val="20"/>
                <w:szCs w:val="20"/>
              </w:rPr>
              <w:t>l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egislation and </w:t>
            </w:r>
            <w:r>
              <w:rPr>
                <w:rFonts w:cstheme="minorHAnsi"/>
                <w:color w:val="auto"/>
                <w:sz w:val="20"/>
                <w:szCs w:val="20"/>
              </w:rPr>
              <w:t>r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egulations, particularly 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the 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various taxation requirements 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within the 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>Associations Incorporation Act NSW (2009 No 7) and the Charitable Fundraising Act (1991 No 69)) and requirements</w:t>
            </w:r>
            <w:r>
              <w:rPr>
                <w:rFonts w:cstheme="minorHAnsi"/>
                <w:color w:val="auto"/>
                <w:sz w:val="20"/>
                <w:szCs w:val="20"/>
              </w:rPr>
              <w:t xml:space="preserve"> of 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>the Australian Charities and Not-for-profits Commission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 (A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>CNC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>)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 requirements </w:t>
            </w:r>
          </w:p>
          <w:p w14:paraId="544104AA" w14:textId="77777777" w:rsidR="0052274F" w:rsidRPr="005027A3" w:rsidRDefault="0052274F" w:rsidP="005027A3">
            <w:pPr>
              <w:pStyle w:val="Bullet1"/>
              <w:numPr>
                <w:ilvl w:val="1"/>
                <w:numId w:val="19"/>
              </w:numPr>
              <w:spacing w:before="0"/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Liaise with </w:t>
            </w:r>
            <w:r>
              <w:rPr>
                <w:rFonts w:cstheme="minorHAnsi"/>
                <w:color w:val="auto"/>
                <w:sz w:val="20"/>
                <w:szCs w:val="20"/>
              </w:rPr>
              <w:t>cl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ub auditor regarding the annual audit and preparation of compliant financial statements for presentation to members at the </w:t>
            </w:r>
            <w:r>
              <w:rPr>
                <w:rFonts w:cstheme="minorHAnsi"/>
                <w:color w:val="auto"/>
                <w:sz w:val="20"/>
                <w:szCs w:val="20"/>
              </w:rPr>
              <w:t>Annual General Meeting (A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>GM</w:t>
            </w:r>
            <w:r>
              <w:rPr>
                <w:rFonts w:cstheme="minorHAnsi"/>
                <w:color w:val="auto"/>
                <w:sz w:val="20"/>
                <w:szCs w:val="20"/>
              </w:rPr>
              <w:t>)</w:t>
            </w:r>
          </w:p>
          <w:p w14:paraId="5D5CDC5A" w14:textId="77777777" w:rsidR="0052274F" w:rsidRPr="005027A3" w:rsidRDefault="0052274F" w:rsidP="005027A3">
            <w:pPr>
              <w:pStyle w:val="Bullet1"/>
              <w:numPr>
                <w:ilvl w:val="1"/>
                <w:numId w:val="19"/>
              </w:numPr>
              <w:spacing w:before="0"/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Maintain the surf club’s accounting records including detailed records of all payments and monies received ensuring it is logically filed with authorised supporting documentation </w:t>
            </w:r>
          </w:p>
          <w:p w14:paraId="4E7E466E" w14:textId="77777777" w:rsidR="0052274F" w:rsidRDefault="0052274F" w:rsidP="005027A3">
            <w:pPr>
              <w:pStyle w:val="Bullet1"/>
              <w:numPr>
                <w:ilvl w:val="1"/>
                <w:numId w:val="19"/>
              </w:numPr>
              <w:spacing w:before="0"/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Monitor the actual v budget results </w:t>
            </w:r>
            <w:proofErr w:type="gramStart"/>
            <w:r>
              <w:rPr>
                <w:rFonts w:cstheme="minorHAnsi"/>
                <w:color w:val="auto"/>
                <w:sz w:val="20"/>
                <w:szCs w:val="20"/>
              </w:rPr>
              <w:t xml:space="preserve">on a 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monthly </w:t>
            </w:r>
            <w:r>
              <w:rPr>
                <w:rFonts w:cstheme="minorHAnsi"/>
                <w:color w:val="auto"/>
                <w:sz w:val="20"/>
                <w:szCs w:val="20"/>
              </w:rPr>
              <w:t>basis</w:t>
            </w:r>
            <w:proofErr w:type="gramEnd"/>
          </w:p>
          <w:p w14:paraId="5D60CCB7" w14:textId="77777777" w:rsidR="0052274F" w:rsidRPr="005027A3" w:rsidRDefault="0052274F" w:rsidP="005027A3">
            <w:pPr>
              <w:pStyle w:val="Bullet1"/>
              <w:numPr>
                <w:ilvl w:val="1"/>
                <w:numId w:val="19"/>
              </w:numPr>
              <w:spacing w:before="0"/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Monthly preparation of bank reconciliation and profit 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>and l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>oss comparing actual to budget</w:t>
            </w:r>
          </w:p>
          <w:p w14:paraId="659A71C1" w14:textId="77777777" w:rsidR="0052274F" w:rsidRPr="005027A3" w:rsidRDefault="0052274F" w:rsidP="005027A3">
            <w:pPr>
              <w:pStyle w:val="Bullet1"/>
              <w:numPr>
                <w:ilvl w:val="1"/>
                <w:numId w:val="19"/>
              </w:numPr>
              <w:spacing w:before="0"/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Prepare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 statutory returns and reports as required, specifically Activity Statement for the 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>Australian Tax Office (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>ATO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>)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14:paraId="710ADAD1" w14:textId="77777777" w:rsidR="0052274F" w:rsidRPr="005027A3" w:rsidRDefault="0052274F" w:rsidP="005027A3">
            <w:pPr>
              <w:pStyle w:val="Bullet1"/>
              <w:numPr>
                <w:ilvl w:val="1"/>
                <w:numId w:val="19"/>
              </w:numPr>
              <w:spacing w:before="0"/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Produce relevant and timely financial reports and submit these to club managements team members as required and ensure they are understood </w:t>
            </w:r>
          </w:p>
          <w:p w14:paraId="0395D5AD" w14:textId="48797EBC" w:rsidR="00A27FED" w:rsidRPr="005027A3" w:rsidRDefault="0052274F" w:rsidP="005027A3">
            <w:pPr>
              <w:pStyle w:val="Bullet1"/>
              <w:numPr>
                <w:ilvl w:val="1"/>
                <w:numId w:val="19"/>
              </w:numPr>
              <w:spacing w:before="0"/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>eek explanation</w:t>
            </w:r>
            <w:r>
              <w:rPr>
                <w:rFonts w:cstheme="minorHAnsi"/>
                <w:color w:val="auto"/>
                <w:sz w:val="20"/>
                <w:szCs w:val="20"/>
              </w:rPr>
              <w:t>s</w:t>
            </w:r>
            <w:r w:rsidRPr="005027A3">
              <w:rPr>
                <w:rFonts w:cstheme="minorHAnsi"/>
                <w:color w:val="auto"/>
                <w:sz w:val="20"/>
                <w:szCs w:val="20"/>
              </w:rPr>
              <w:t xml:space="preserve"> for material variation &gt;10% so the club management team can be advised</w:t>
            </w:r>
          </w:p>
        </w:tc>
      </w:tr>
    </w:tbl>
    <w:tbl>
      <w:tblPr>
        <w:tblStyle w:val="TableGrid"/>
        <w:tblW w:w="9775" w:type="dxa"/>
        <w:tblInd w:w="6" w:type="dxa"/>
        <w:tblCellMar>
          <w:top w:w="66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775"/>
      </w:tblGrid>
      <w:tr w:rsidR="00FE0D56" w:rsidRPr="00870338" w14:paraId="2E71416E" w14:textId="77777777" w:rsidTr="6598E8EE">
        <w:trPr>
          <w:trHeight w:val="113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7009438C" w14:textId="14434606" w:rsidR="00FE0D56" w:rsidRPr="00870338" w:rsidRDefault="00FE0D56" w:rsidP="00124003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ROLE</w:t>
            </w:r>
            <w:r w:rsidR="00063A6D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ENTRY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REQUIREMENTS</w:t>
            </w:r>
          </w:p>
        </w:tc>
      </w:tr>
      <w:tr w:rsidR="00FE0D56" w:rsidRPr="00870338" w14:paraId="5F46D794" w14:textId="77777777" w:rsidTr="6598E8EE">
        <w:trPr>
          <w:trHeight w:val="566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CBC77" w14:textId="77777777" w:rsidR="00AD59B4" w:rsidRPr="00337A44" w:rsidRDefault="00AD59B4" w:rsidP="00337A44">
            <w:pPr>
              <w:pStyle w:val="Bullet1"/>
              <w:numPr>
                <w:ilvl w:val="1"/>
                <w:numId w:val="19"/>
              </w:numPr>
              <w:spacing w:before="0"/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 w:rsidRPr="00337A44">
              <w:rPr>
                <w:rFonts w:cstheme="minorHAnsi"/>
                <w:color w:val="auto"/>
                <w:sz w:val="20"/>
                <w:szCs w:val="20"/>
              </w:rPr>
              <w:t>Be a current, financial member of SLSNSW Club or service</w:t>
            </w:r>
          </w:p>
          <w:p w14:paraId="3D96F168" w14:textId="77777777" w:rsidR="00AD59B4" w:rsidRPr="00337A44" w:rsidRDefault="00AD59B4" w:rsidP="00337A44">
            <w:pPr>
              <w:pStyle w:val="Bullet1"/>
              <w:numPr>
                <w:ilvl w:val="1"/>
                <w:numId w:val="19"/>
              </w:numPr>
              <w:ind w:left="360" w:hanging="334"/>
              <w:rPr>
                <w:rFonts w:cstheme="minorHAnsi"/>
                <w:color w:val="auto"/>
                <w:sz w:val="20"/>
                <w:szCs w:val="20"/>
              </w:rPr>
            </w:pPr>
            <w:r w:rsidRPr="00337A44">
              <w:rPr>
                <w:rFonts w:cstheme="minorHAnsi"/>
                <w:color w:val="auto"/>
                <w:sz w:val="20"/>
                <w:szCs w:val="20"/>
              </w:rPr>
              <w:t>Completed SLS Safer Surf Clubs and Safeguarding Online awareness training</w:t>
            </w:r>
          </w:p>
          <w:p w14:paraId="49E7DE45" w14:textId="62B7EF65" w:rsidR="00FE0D56" w:rsidRPr="00A27FED" w:rsidRDefault="00AD59B4" w:rsidP="00337A44">
            <w:pPr>
              <w:pStyle w:val="Bullet1"/>
              <w:numPr>
                <w:ilvl w:val="1"/>
                <w:numId w:val="19"/>
              </w:numPr>
              <w:ind w:left="360" w:hanging="334"/>
              <w:rPr>
                <w:color w:val="auto"/>
                <w:sz w:val="20"/>
                <w:szCs w:val="20"/>
              </w:rPr>
            </w:pPr>
            <w:r w:rsidRPr="00337A44">
              <w:rPr>
                <w:rFonts w:cstheme="minorHAnsi"/>
                <w:color w:val="auto"/>
                <w:sz w:val="20"/>
                <w:szCs w:val="20"/>
              </w:rPr>
              <w:t>Working with Children Check (or willing to obtain)</w:t>
            </w:r>
          </w:p>
        </w:tc>
      </w:tr>
      <w:tr w:rsidR="00FE0D56" w:rsidRPr="00870338" w14:paraId="3648AC6D" w14:textId="77777777" w:rsidTr="6598E8EE">
        <w:trPr>
          <w:trHeight w:val="192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</w:tcPr>
          <w:p w14:paraId="295B7FF5" w14:textId="025E0424" w:rsidR="00FE0D56" w:rsidRPr="00870338" w:rsidRDefault="00FE0D56" w:rsidP="00124003">
            <w:pPr>
              <w:ind w:right="5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KEY CHALLENGES IN THE ROLE</w:t>
            </w:r>
          </w:p>
        </w:tc>
      </w:tr>
      <w:tr w:rsidR="00FE0D56" w:rsidRPr="00874345" w14:paraId="629D464A" w14:textId="77777777" w:rsidTr="6598E8EE">
        <w:trPr>
          <w:trHeight w:val="566"/>
        </w:trPr>
        <w:tc>
          <w:tcPr>
            <w:tcW w:w="9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168C7" w14:textId="77777777" w:rsidR="00AD59B4" w:rsidRPr="005D62BD" w:rsidRDefault="00AD59B4" w:rsidP="00AF1CF1">
            <w:pPr>
              <w:pStyle w:val="Bullet1"/>
              <w:spacing w:before="0" w:after="0"/>
              <w:ind w:left="281" w:hanging="163"/>
              <w:rPr>
                <w:rFonts w:eastAsiaTheme="minorEastAsia"/>
                <w:b/>
                <w:bCs/>
                <w:color w:val="auto"/>
                <w:sz w:val="20"/>
                <w:szCs w:val="20"/>
              </w:rPr>
            </w:pPr>
            <w:r w:rsidRPr="00AF1CF1">
              <w:rPr>
                <w:color w:val="auto"/>
                <w:sz w:val="20"/>
                <w:szCs w:val="20"/>
              </w:rPr>
              <w:t>E</w:t>
            </w:r>
            <w:r w:rsidRPr="6598E8EE">
              <w:rPr>
                <w:color w:val="auto"/>
                <w:sz w:val="20"/>
                <w:szCs w:val="20"/>
              </w:rPr>
              <w:t>ngaging with and educating volunteers who may be resistant to new SLSNSW and SLSNSW Branch processe</w:t>
            </w:r>
            <w:r>
              <w:rPr>
                <w:color w:val="auto"/>
                <w:sz w:val="20"/>
                <w:szCs w:val="20"/>
              </w:rPr>
              <w:t>s</w:t>
            </w:r>
          </w:p>
          <w:p w14:paraId="36222A21" w14:textId="77777777" w:rsidR="00AD59B4" w:rsidRPr="00874345" w:rsidRDefault="00AD59B4" w:rsidP="6598E8EE">
            <w:pPr>
              <w:pStyle w:val="Bullet1"/>
              <w:spacing w:after="0"/>
              <w:ind w:left="281" w:hanging="163"/>
              <w:rPr>
                <w:rFonts w:eastAsiaTheme="minorEastAsia"/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Managing expectations and resolving conflicts</w:t>
            </w:r>
          </w:p>
          <w:p w14:paraId="57B6FE2B" w14:textId="77777777" w:rsidR="00AD59B4" w:rsidRDefault="00AD59B4" w:rsidP="6598E8EE">
            <w:pPr>
              <w:pStyle w:val="Bullet1"/>
              <w:spacing w:after="0"/>
              <w:ind w:left="281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Succession planning.</w:t>
            </w:r>
          </w:p>
          <w:p w14:paraId="1D0BA3F2" w14:textId="4773792E" w:rsidR="0098474E" w:rsidRPr="00874345" w:rsidRDefault="00AD59B4" w:rsidP="6598E8EE">
            <w:pPr>
              <w:pStyle w:val="Bullet1"/>
              <w:spacing w:after="0"/>
              <w:ind w:left="281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Volunteering flexibly and travelling to attend sites after hours and on weekends as required.</w:t>
            </w:r>
          </w:p>
        </w:tc>
      </w:tr>
    </w:tbl>
    <w:p w14:paraId="04506D8A" w14:textId="1E09D723" w:rsidR="00BB1F1D" w:rsidRPr="00874345" w:rsidRDefault="00BB1F1D" w:rsidP="00886F6F">
      <w:pPr>
        <w:jc w:val="both"/>
        <w:rPr>
          <w:sz w:val="20"/>
          <w:szCs w:val="20"/>
        </w:rPr>
      </w:pPr>
    </w:p>
    <w:p w14:paraId="6496E9FB" w14:textId="56C84142" w:rsidR="005027A3" w:rsidRDefault="005027A3"/>
    <w:tbl>
      <w:tblPr>
        <w:tblStyle w:val="TableGrid"/>
        <w:tblW w:w="9775" w:type="dxa"/>
        <w:tblInd w:w="6" w:type="dxa"/>
        <w:tblLayout w:type="fixed"/>
        <w:tblCellMar>
          <w:top w:w="11" w:type="dxa"/>
          <w:right w:w="61" w:type="dxa"/>
        </w:tblCellMar>
        <w:tblLook w:val="04A0" w:firstRow="1" w:lastRow="0" w:firstColumn="1" w:lastColumn="0" w:noHBand="0" w:noVBand="1"/>
      </w:tblPr>
      <w:tblGrid>
        <w:gridCol w:w="4809"/>
        <w:gridCol w:w="142"/>
        <w:gridCol w:w="4824"/>
      </w:tblGrid>
      <w:tr w:rsidR="00E263ED" w:rsidRPr="00870338" w14:paraId="6CAFF298" w14:textId="77777777" w:rsidTr="6598E8EE">
        <w:trPr>
          <w:trHeight w:val="357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15F82BAB" w14:textId="6532B000" w:rsidR="00E263ED" w:rsidRPr="00870338" w:rsidRDefault="00E263ED" w:rsidP="00E263ED">
            <w:pPr>
              <w:ind w:left="-4815" w:right="85" w:firstLine="4962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874345">
              <w:rPr>
                <w:rFonts w:asciiTheme="minorHAnsi" w:hAnsiTheme="minorHAnsi" w:cstheme="minorHAnsi"/>
                <w:color w:val="FFFFFF" w:themeColor="background1"/>
                <w:sz w:val="20"/>
              </w:rPr>
              <w:t>SELECTION CRITERIA</w:t>
            </w:r>
          </w:p>
        </w:tc>
      </w:tr>
      <w:tr w:rsidR="003D4846" w:rsidRPr="00870338" w14:paraId="7AC1C063" w14:textId="77777777" w:rsidTr="6598E8EE">
        <w:trPr>
          <w:trHeight w:val="331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E599" w:themeFill="accent4" w:themeFillTint="66"/>
            <w:vAlign w:val="center"/>
          </w:tcPr>
          <w:p w14:paraId="34FAA941" w14:textId="43E47889" w:rsidR="003D4846" w:rsidRPr="00870338" w:rsidRDefault="004B044D" w:rsidP="00395A05">
            <w:pPr>
              <w:ind w:right="36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0"/>
              </w:rPr>
              <w:t>ESSENTIAL SKILLS</w:t>
            </w:r>
          </w:p>
        </w:tc>
        <w:tc>
          <w:tcPr>
            <w:tcW w:w="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</w:tcPr>
          <w:p w14:paraId="0F3BFC28" w14:textId="719A95B3" w:rsidR="003D4846" w:rsidRPr="00870338" w:rsidRDefault="003D4846" w:rsidP="00395A05">
            <w:pPr>
              <w:ind w:right="41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14:paraId="0B454055" w14:textId="15087564" w:rsidR="003D4846" w:rsidRPr="00870338" w:rsidRDefault="004B044D" w:rsidP="00395A05">
            <w:pPr>
              <w:ind w:left="5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ESSENTIAL KNOWLEDGE</w:t>
            </w:r>
          </w:p>
        </w:tc>
      </w:tr>
      <w:tr w:rsidR="003D4846" w:rsidRPr="00870338" w14:paraId="6AD2B28F" w14:textId="77777777" w:rsidTr="6598E8EE">
        <w:trPr>
          <w:trHeight w:val="4243"/>
        </w:trPr>
        <w:tc>
          <w:tcPr>
            <w:tcW w:w="4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596D3BD" w14:textId="7126C77B" w:rsidR="00AD59B4" w:rsidRPr="00AD59B4" w:rsidRDefault="00AD59B4" w:rsidP="00C260F3">
            <w:pPr>
              <w:pStyle w:val="Bullet1"/>
              <w:numPr>
                <w:ilvl w:val="0"/>
                <w:numId w:val="21"/>
              </w:numPr>
              <w:spacing w:before="0"/>
              <w:ind w:left="418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 xml:space="preserve">Ability to keep </w:t>
            </w:r>
            <w:r w:rsidR="00C260F3">
              <w:rPr>
                <w:color w:val="auto"/>
                <w:sz w:val="20"/>
                <w:szCs w:val="20"/>
              </w:rPr>
              <w:t>accurate</w:t>
            </w:r>
            <w:r w:rsidRPr="00AD59B4">
              <w:rPr>
                <w:color w:val="auto"/>
                <w:sz w:val="20"/>
                <w:szCs w:val="20"/>
              </w:rPr>
              <w:t xml:space="preserve"> up-to-date records</w:t>
            </w:r>
          </w:p>
          <w:p w14:paraId="2645AF76" w14:textId="77777777" w:rsidR="00AD59B4" w:rsidRPr="00AD59B4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>Ability to respond appropriately to members requiring support, using conversational skills to create a supportive environment and develop rapport</w:t>
            </w:r>
          </w:p>
          <w:p w14:paraId="5A690560" w14:textId="77777777" w:rsidR="00AD59B4" w:rsidRPr="00AD59B4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 xml:space="preserve">Ability to seek assistance and support when required </w:t>
            </w:r>
          </w:p>
          <w:p w14:paraId="0A0026F8" w14:textId="77777777" w:rsidR="00AD59B4" w:rsidRPr="00AD59B4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 xml:space="preserve">Ability to work in a high-pressure environment </w:t>
            </w:r>
          </w:p>
          <w:p w14:paraId="42E3AB92" w14:textId="77777777" w:rsidR="00AD59B4" w:rsidRPr="00AD59B4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>Ability to work within a team and delegate tasks appropriately to meet timeline</w:t>
            </w:r>
          </w:p>
          <w:p w14:paraId="3339D1B6" w14:textId="77777777" w:rsidR="00AD59B4" w:rsidRPr="00AD59B4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 xml:space="preserve">Able to work in a logical orderly manner </w:t>
            </w:r>
          </w:p>
          <w:p w14:paraId="4C2F0C82" w14:textId="77777777" w:rsidR="00AD59B4" w:rsidRPr="00870338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</w:rPr>
            </w:pPr>
            <w:r w:rsidRPr="00AD59B4">
              <w:rPr>
                <w:color w:val="auto"/>
                <w:sz w:val="20"/>
                <w:szCs w:val="20"/>
              </w:rPr>
              <w:t>Basic computer skills</w:t>
            </w:r>
          </w:p>
          <w:p w14:paraId="43FFA574" w14:textId="77777777" w:rsidR="00AD59B4" w:rsidRPr="00AD59B4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 xml:space="preserve">Clear communication skills </w:t>
            </w:r>
          </w:p>
          <w:p w14:paraId="417B1EE5" w14:textId="4CEF1531" w:rsidR="00AD59B4" w:rsidRPr="00AD59B4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 xml:space="preserve">Excel and MYOB (or like) </w:t>
            </w:r>
          </w:p>
          <w:p w14:paraId="2B5D032C" w14:textId="092FCA44" w:rsidR="00AD59B4" w:rsidRPr="00AD59B4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>High problem-solving ability</w:t>
            </w:r>
          </w:p>
          <w:p w14:paraId="2A4F6981" w14:textId="77777777" w:rsidR="00AD59B4" w:rsidRPr="00AD59B4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>Leadership and business management skills</w:t>
            </w:r>
          </w:p>
          <w:p w14:paraId="138E4182" w14:textId="50F40BFB" w:rsidR="00834617" w:rsidRPr="00C260F3" w:rsidRDefault="00AD59B4" w:rsidP="00C260F3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>Time management skills</w:t>
            </w:r>
          </w:p>
        </w:tc>
        <w:tc>
          <w:tcPr>
            <w:tcW w:w="14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E8DDC" w14:textId="4E8BB079" w:rsidR="003D4846" w:rsidRPr="00870338" w:rsidRDefault="008A7597">
            <w:pPr>
              <w:jc w:val="left"/>
              <w:rPr>
                <w:rFonts w:asciiTheme="minorHAnsi" w:hAnsiTheme="minorHAnsi" w:cstheme="minorHAnsi"/>
                <w:color w:val="auto"/>
              </w:rPr>
            </w:pPr>
            <w:r w:rsidRPr="00870338">
              <w:rPr>
                <w:rFonts w:asciiTheme="minorHAnsi" w:hAnsiTheme="minorHAnsi" w:cstheme="minorHAnsi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359A2" w14:textId="1F02082D" w:rsidR="00AD59B4" w:rsidRPr="007568EB" w:rsidRDefault="00AD59B4" w:rsidP="00C260F3">
            <w:pPr>
              <w:pStyle w:val="Bullet1"/>
              <w:numPr>
                <w:ilvl w:val="0"/>
                <w:numId w:val="21"/>
              </w:numPr>
              <w:spacing w:before="0"/>
              <w:ind w:left="418"/>
              <w:rPr>
                <w:rFonts w:cstheme="minorHAnsi"/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Information</w:t>
            </w:r>
            <w:r w:rsidRPr="00AD59B4">
              <w:rPr>
                <w:color w:val="auto"/>
                <w:sz w:val="20"/>
                <w:szCs w:val="20"/>
              </w:rPr>
              <w:t xml:space="preserve"> needed for the </w:t>
            </w:r>
            <w:r>
              <w:rPr>
                <w:color w:val="auto"/>
                <w:sz w:val="20"/>
                <w:szCs w:val="20"/>
              </w:rPr>
              <w:t>a</w:t>
            </w:r>
            <w:r w:rsidRPr="00AD59B4">
              <w:rPr>
                <w:color w:val="auto"/>
                <w:sz w:val="20"/>
                <w:szCs w:val="20"/>
              </w:rPr>
              <w:t xml:space="preserve">nnual </w:t>
            </w:r>
            <w:r>
              <w:rPr>
                <w:color w:val="auto"/>
                <w:sz w:val="20"/>
                <w:szCs w:val="20"/>
              </w:rPr>
              <w:t>club a</w:t>
            </w:r>
            <w:r w:rsidRPr="00AD59B4">
              <w:rPr>
                <w:color w:val="auto"/>
                <w:sz w:val="20"/>
                <w:szCs w:val="20"/>
              </w:rPr>
              <w:t>udit</w:t>
            </w:r>
            <w:r>
              <w:rPr>
                <w:color w:val="auto"/>
                <w:sz w:val="20"/>
                <w:szCs w:val="20"/>
              </w:rPr>
              <w:t>s</w:t>
            </w:r>
          </w:p>
          <w:p w14:paraId="506259E4" w14:textId="0E6AFF83" w:rsidR="00AD59B4" w:rsidRPr="00AD59B4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How to have </w:t>
            </w:r>
            <w:r w:rsidRPr="00AD59B4">
              <w:rPr>
                <w:color w:val="auto"/>
                <w:sz w:val="20"/>
                <w:szCs w:val="20"/>
              </w:rPr>
              <w:t xml:space="preserve">two </w:t>
            </w:r>
            <w:r>
              <w:rPr>
                <w:color w:val="auto"/>
                <w:sz w:val="20"/>
                <w:szCs w:val="20"/>
              </w:rPr>
              <w:t xml:space="preserve">club management team </w:t>
            </w:r>
            <w:r w:rsidRPr="00AD59B4">
              <w:rPr>
                <w:color w:val="auto"/>
                <w:sz w:val="20"/>
                <w:szCs w:val="20"/>
              </w:rPr>
              <w:t>members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D59B4">
              <w:rPr>
                <w:color w:val="auto"/>
                <w:sz w:val="20"/>
                <w:szCs w:val="20"/>
              </w:rPr>
              <w:t xml:space="preserve">authorise Cheques </w:t>
            </w:r>
            <w:r>
              <w:rPr>
                <w:color w:val="auto"/>
                <w:sz w:val="20"/>
                <w:szCs w:val="20"/>
              </w:rPr>
              <w:t>and</w:t>
            </w:r>
            <w:r w:rsidRPr="00AD59B4">
              <w:rPr>
                <w:color w:val="auto"/>
                <w:sz w:val="20"/>
                <w:szCs w:val="20"/>
              </w:rPr>
              <w:t xml:space="preserve"> EFTs</w:t>
            </w:r>
          </w:p>
          <w:p w14:paraId="180A2C6A" w14:textId="399C447B" w:rsidR="00AD59B4" w:rsidRPr="00AD59B4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How to authorise p</w:t>
            </w:r>
            <w:r w:rsidRPr="00AD59B4">
              <w:rPr>
                <w:color w:val="auto"/>
                <w:sz w:val="20"/>
                <w:szCs w:val="20"/>
              </w:rPr>
              <w:t>ayment/</w:t>
            </w:r>
            <w:r>
              <w:rPr>
                <w:color w:val="auto"/>
                <w:sz w:val="20"/>
                <w:szCs w:val="20"/>
              </w:rPr>
              <w:t>c</w:t>
            </w:r>
            <w:r w:rsidRPr="00AD59B4">
              <w:rPr>
                <w:color w:val="auto"/>
                <w:sz w:val="20"/>
                <w:szCs w:val="20"/>
              </w:rPr>
              <w:t xml:space="preserve">heque requisitions </w:t>
            </w:r>
            <w:r>
              <w:rPr>
                <w:color w:val="auto"/>
                <w:sz w:val="20"/>
                <w:szCs w:val="20"/>
              </w:rPr>
              <w:t xml:space="preserve">and purchase orders </w:t>
            </w:r>
            <w:r w:rsidRPr="00AD59B4">
              <w:rPr>
                <w:color w:val="auto"/>
                <w:sz w:val="20"/>
                <w:szCs w:val="20"/>
              </w:rPr>
              <w:t xml:space="preserve">with supporting documentation </w:t>
            </w:r>
          </w:p>
          <w:p w14:paraId="1A0BEF95" w14:textId="77777777" w:rsidR="00AD59B4" w:rsidRPr="007568EB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7568EB">
              <w:rPr>
                <w:color w:val="auto"/>
                <w:sz w:val="20"/>
                <w:szCs w:val="20"/>
              </w:rPr>
              <w:t xml:space="preserve">Knowledge of local, </w:t>
            </w:r>
            <w:proofErr w:type="gramStart"/>
            <w:r w:rsidRPr="007568EB">
              <w:rPr>
                <w:color w:val="auto"/>
                <w:sz w:val="20"/>
                <w:szCs w:val="20"/>
              </w:rPr>
              <w:t>state</w:t>
            </w:r>
            <w:proofErr w:type="gramEnd"/>
            <w:r w:rsidRPr="007568EB">
              <w:rPr>
                <w:color w:val="auto"/>
                <w:sz w:val="20"/>
                <w:szCs w:val="20"/>
              </w:rPr>
              <w:t xml:space="preserve"> and national strategic and business plans available and referring individuals where necessary</w:t>
            </w:r>
          </w:p>
          <w:p w14:paraId="56F2DD3A" w14:textId="77777777" w:rsidR="00AD59B4" w:rsidRPr="007568EB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7568EB">
              <w:rPr>
                <w:color w:val="auto"/>
                <w:sz w:val="20"/>
                <w:szCs w:val="20"/>
              </w:rPr>
              <w:t>Knowledge of NSW legislation</w:t>
            </w:r>
          </w:p>
          <w:p w14:paraId="1A2C19C0" w14:textId="08F7D7CA" w:rsidR="00AD59B4" w:rsidRPr="007568EB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7568EB">
              <w:rPr>
                <w:color w:val="auto"/>
                <w:sz w:val="20"/>
                <w:szCs w:val="20"/>
              </w:rPr>
              <w:t xml:space="preserve">Knowledge of SLS organisational governance constitutions, regulations, policies, </w:t>
            </w:r>
            <w:proofErr w:type="gramStart"/>
            <w:r w:rsidRPr="007568EB">
              <w:rPr>
                <w:color w:val="auto"/>
                <w:sz w:val="20"/>
                <w:szCs w:val="20"/>
              </w:rPr>
              <w:t>guidelines</w:t>
            </w:r>
            <w:proofErr w:type="gramEnd"/>
            <w:r w:rsidRPr="007568EB">
              <w:rPr>
                <w:color w:val="auto"/>
                <w:sz w:val="20"/>
                <w:szCs w:val="20"/>
              </w:rPr>
              <w:t xml:space="preserve"> and procedures</w:t>
            </w:r>
          </w:p>
          <w:p w14:paraId="28E48FBA" w14:textId="77777777" w:rsidR="00AD59B4" w:rsidRPr="007568EB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7568EB">
              <w:rPr>
                <w:color w:val="auto"/>
                <w:sz w:val="20"/>
                <w:szCs w:val="20"/>
              </w:rPr>
              <w:t xml:space="preserve">Self-awareness in relation to their level of competence and any limitations. </w:t>
            </w:r>
          </w:p>
          <w:p w14:paraId="636A9627" w14:textId="77777777" w:rsidR="00AD59B4" w:rsidRPr="007568EB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color w:val="auto"/>
                <w:sz w:val="20"/>
                <w:szCs w:val="20"/>
              </w:rPr>
            </w:pPr>
            <w:r w:rsidRPr="007568EB">
              <w:rPr>
                <w:color w:val="auto"/>
                <w:sz w:val="20"/>
                <w:szCs w:val="20"/>
              </w:rPr>
              <w:t xml:space="preserve">Understanding of reporting and recording requirements of sensitive information in adherence with privacy legislation. </w:t>
            </w:r>
          </w:p>
          <w:p w14:paraId="22CE9910" w14:textId="79844BE1" w:rsidR="007568EB" w:rsidRPr="007568EB" w:rsidRDefault="00AD59B4" w:rsidP="00AD59B4">
            <w:pPr>
              <w:pStyle w:val="Bullet1"/>
              <w:numPr>
                <w:ilvl w:val="0"/>
                <w:numId w:val="21"/>
              </w:numPr>
              <w:ind w:left="418"/>
              <w:rPr>
                <w:rFonts w:cstheme="minorHAnsi"/>
                <w:b/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 xml:space="preserve">Understanding of the need for proper controls and governance over </w:t>
            </w:r>
            <w:r>
              <w:rPr>
                <w:color w:val="auto"/>
                <w:sz w:val="20"/>
                <w:szCs w:val="20"/>
              </w:rPr>
              <w:t>c</w:t>
            </w:r>
            <w:r w:rsidRPr="00AD59B4">
              <w:rPr>
                <w:color w:val="auto"/>
                <w:sz w:val="20"/>
                <w:szCs w:val="20"/>
              </w:rPr>
              <w:t xml:space="preserve">lub finances i.e. </w:t>
            </w:r>
          </w:p>
        </w:tc>
      </w:tr>
      <w:tr w:rsidR="00DD5074" w:rsidRPr="00870338" w14:paraId="6E3A8DC2" w14:textId="77777777" w:rsidTr="6598E8EE">
        <w:tblPrEx>
          <w:tblCellMar>
            <w:top w:w="66" w:type="dxa"/>
            <w:left w:w="107" w:type="dxa"/>
            <w:right w:w="115" w:type="dxa"/>
          </w:tblCellMar>
        </w:tblPrEx>
        <w:trPr>
          <w:trHeight w:val="170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560739A0" w14:textId="00533183" w:rsidR="00DD5074" w:rsidRPr="00197A94" w:rsidRDefault="00DD5074" w:rsidP="00197A94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870338">
              <w:rPr>
                <w:rFonts w:asciiTheme="minorHAnsi" w:hAnsiTheme="minorHAnsi" w:cstheme="minorHAnsi"/>
                <w:color w:val="FFFFFF" w:themeColor="background1"/>
                <w:sz w:val="20"/>
              </w:rPr>
              <w:t>PREFERRED QUALIFICATIONS OR EXPERIENCE</w:t>
            </w:r>
            <w:r w:rsidR="005952C3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</w:p>
        </w:tc>
      </w:tr>
      <w:tr w:rsidR="00DD5074" w:rsidRPr="00870338" w14:paraId="3D3462A5" w14:textId="77777777" w:rsidTr="6598E8EE">
        <w:tblPrEx>
          <w:tblCellMar>
            <w:top w:w="66" w:type="dxa"/>
            <w:left w:w="107" w:type="dxa"/>
            <w:right w:w="115" w:type="dxa"/>
          </w:tblCellMar>
        </w:tblPrEx>
        <w:trPr>
          <w:trHeight w:val="1824"/>
        </w:trPr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EC58A89" w14:textId="31359946" w:rsidR="004D39EA" w:rsidRDefault="00AD59B4" w:rsidP="00AD59B4">
            <w:pPr>
              <w:pStyle w:val="Bullet1"/>
              <w:ind w:left="172" w:hanging="172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 xml:space="preserve">Tertiary qualification in </w:t>
            </w:r>
            <w:r w:rsidR="00337A44">
              <w:rPr>
                <w:color w:val="auto"/>
                <w:sz w:val="20"/>
                <w:szCs w:val="20"/>
              </w:rPr>
              <w:t>a</w:t>
            </w:r>
            <w:r w:rsidRPr="00AD59B4">
              <w:rPr>
                <w:color w:val="auto"/>
                <w:sz w:val="20"/>
                <w:szCs w:val="20"/>
              </w:rPr>
              <w:t xml:space="preserve">ccounting </w:t>
            </w:r>
          </w:p>
          <w:p w14:paraId="5BC60F6A" w14:textId="456C05E7" w:rsidR="004B4B61" w:rsidRPr="004B4B61" w:rsidRDefault="004B4B61" w:rsidP="004B4B61">
            <w:pPr>
              <w:pStyle w:val="Bullet1"/>
              <w:ind w:left="172" w:hanging="172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 xml:space="preserve">Tertiary qualification in </w:t>
            </w:r>
            <w:r w:rsidR="00337A44">
              <w:rPr>
                <w:color w:val="auto"/>
                <w:sz w:val="20"/>
                <w:szCs w:val="20"/>
              </w:rPr>
              <w:t>f</w:t>
            </w:r>
            <w:r w:rsidRPr="00AD59B4">
              <w:rPr>
                <w:color w:val="auto"/>
                <w:sz w:val="20"/>
                <w:szCs w:val="20"/>
              </w:rPr>
              <w:t>inance</w:t>
            </w:r>
          </w:p>
          <w:p w14:paraId="661E2AB7" w14:textId="15CD1072" w:rsidR="004D39EA" w:rsidRPr="00AD59B4" w:rsidRDefault="42F67BD9" w:rsidP="007B7060">
            <w:pPr>
              <w:pStyle w:val="Bullet1"/>
              <w:ind w:left="172" w:hanging="172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Tertiary qualification in business management</w:t>
            </w:r>
          </w:p>
          <w:p w14:paraId="6E9AB8FE" w14:textId="77777777" w:rsidR="000E73F7" w:rsidRPr="00AD59B4" w:rsidRDefault="36C360C7" w:rsidP="007B7060">
            <w:pPr>
              <w:pStyle w:val="Bullet1"/>
              <w:ind w:left="172" w:hanging="172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Tertiary qualification in business administration</w:t>
            </w:r>
          </w:p>
          <w:p w14:paraId="4D97E811" w14:textId="76C7EB4C" w:rsidR="00AD59B4" w:rsidRPr="00A27FED" w:rsidRDefault="00AD59B4" w:rsidP="00AD59B4">
            <w:pPr>
              <w:pStyle w:val="Bullet1"/>
              <w:numPr>
                <w:ilvl w:val="0"/>
                <w:numId w:val="0"/>
              </w:num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5590F9" w14:textId="675D3D86" w:rsidR="00DD5074" w:rsidRPr="00AD59B4" w:rsidRDefault="6D515EFD" w:rsidP="00AD59B4">
            <w:pPr>
              <w:pStyle w:val="Bullet1"/>
              <w:ind w:left="172" w:hanging="172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 xml:space="preserve">Business </w:t>
            </w:r>
            <w:r w:rsidR="7F0DCC17" w:rsidRPr="00AD59B4">
              <w:rPr>
                <w:color w:val="auto"/>
                <w:sz w:val="20"/>
                <w:szCs w:val="20"/>
              </w:rPr>
              <w:t>owner</w:t>
            </w:r>
          </w:p>
          <w:p w14:paraId="307276C4" w14:textId="0BF0DC6A" w:rsidR="00291730" w:rsidRPr="00AD59B4" w:rsidRDefault="510E6B60" w:rsidP="00AD59B4">
            <w:pPr>
              <w:pStyle w:val="Bullet1"/>
              <w:ind w:left="172" w:hanging="172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>Management experience</w:t>
            </w:r>
          </w:p>
          <w:p w14:paraId="3DED1BD2" w14:textId="3B3452EE" w:rsidR="00907F5E" w:rsidRPr="00AD59B4" w:rsidRDefault="559FCC42" w:rsidP="00AD59B4">
            <w:pPr>
              <w:pStyle w:val="Bullet1"/>
              <w:ind w:left="172" w:hanging="172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 xml:space="preserve">SLS </w:t>
            </w:r>
            <w:r w:rsidR="00337A44">
              <w:rPr>
                <w:color w:val="auto"/>
                <w:sz w:val="20"/>
                <w:szCs w:val="20"/>
              </w:rPr>
              <w:t>c</w:t>
            </w:r>
            <w:r w:rsidR="6D515EFD" w:rsidRPr="00AD59B4">
              <w:rPr>
                <w:color w:val="auto"/>
                <w:sz w:val="20"/>
                <w:szCs w:val="20"/>
              </w:rPr>
              <w:t xml:space="preserve">ommittee </w:t>
            </w:r>
            <w:r w:rsidR="00337A44">
              <w:rPr>
                <w:color w:val="auto"/>
                <w:sz w:val="20"/>
                <w:szCs w:val="20"/>
              </w:rPr>
              <w:t>c</w:t>
            </w:r>
            <w:r w:rsidR="6D515EFD" w:rsidRPr="00AD59B4">
              <w:rPr>
                <w:color w:val="auto"/>
                <w:sz w:val="20"/>
                <w:szCs w:val="20"/>
              </w:rPr>
              <w:t>hairperson</w:t>
            </w:r>
          </w:p>
          <w:p w14:paraId="4C512BB1" w14:textId="77777777" w:rsidR="00AD59B4" w:rsidRPr="00AD59B4" w:rsidRDefault="00AD59B4" w:rsidP="00AD59B4">
            <w:pPr>
              <w:pStyle w:val="Bullet1"/>
              <w:ind w:left="172" w:hanging="172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>Prior bookkeeping experience</w:t>
            </w:r>
          </w:p>
          <w:p w14:paraId="5DAFD2BC" w14:textId="3CA0E265" w:rsidR="00AD59B4" w:rsidRPr="000B4AFD" w:rsidRDefault="00AD59B4" w:rsidP="000B4AFD">
            <w:pPr>
              <w:pStyle w:val="Bullet1"/>
              <w:ind w:left="172" w:hanging="172"/>
              <w:rPr>
                <w:color w:val="auto"/>
                <w:sz w:val="20"/>
                <w:szCs w:val="20"/>
              </w:rPr>
            </w:pPr>
            <w:r w:rsidRPr="00AD59B4">
              <w:rPr>
                <w:color w:val="auto"/>
                <w:sz w:val="20"/>
                <w:szCs w:val="20"/>
              </w:rPr>
              <w:t>Prior experience in the preparation of bank reconciliations</w:t>
            </w:r>
            <w:r w:rsidR="000B4AFD">
              <w:rPr>
                <w:color w:val="auto"/>
                <w:sz w:val="20"/>
                <w:szCs w:val="20"/>
              </w:rPr>
              <w:t xml:space="preserve">, </w:t>
            </w:r>
            <w:r w:rsidRPr="000B4AFD">
              <w:rPr>
                <w:color w:val="auto"/>
                <w:sz w:val="20"/>
                <w:szCs w:val="20"/>
              </w:rPr>
              <w:t>balance sheet and profit and loss statements</w:t>
            </w:r>
            <w:r w:rsidRPr="00AD59B4">
              <w:t xml:space="preserve"> </w:t>
            </w:r>
          </w:p>
        </w:tc>
      </w:tr>
      <w:tr w:rsidR="00E66C10" w:rsidRPr="00870338" w14:paraId="43EF7AA3" w14:textId="77777777" w:rsidTr="6598E8EE">
        <w:tblPrEx>
          <w:tblCellMar>
            <w:top w:w="66" w:type="dxa"/>
            <w:left w:w="107" w:type="dxa"/>
            <w:right w:w="115" w:type="dxa"/>
          </w:tblCellMar>
        </w:tblPrEx>
        <w:trPr>
          <w:trHeight w:val="170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2381C1AB" w14:textId="49022902" w:rsidR="00E66C10" w:rsidRPr="00870338" w:rsidRDefault="00063A6D" w:rsidP="005948F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PERSONAL </w:t>
            </w:r>
            <w:r w:rsidR="00E66C10" w:rsidRPr="0087033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CHARAC</w:t>
            </w:r>
            <w:r w:rsidR="001E7363" w:rsidRPr="0087033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</w:t>
            </w:r>
            <w:r w:rsidR="00E66C10" w:rsidRPr="0087033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ERISTICS</w:t>
            </w:r>
          </w:p>
        </w:tc>
      </w:tr>
      <w:tr w:rsidR="003D4C5C" w:rsidRPr="00870338" w14:paraId="1EBF45C3" w14:textId="77777777" w:rsidTr="6598E8EE">
        <w:tblPrEx>
          <w:tblCellMar>
            <w:top w:w="66" w:type="dxa"/>
            <w:left w:w="107" w:type="dxa"/>
            <w:right w:w="115" w:type="dxa"/>
          </w:tblCellMar>
        </w:tblPrEx>
        <w:trPr>
          <w:trHeight w:val="2455"/>
        </w:trPr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3F6568D" w14:textId="77777777" w:rsidR="00AD59B4" w:rsidRPr="007B7060" w:rsidRDefault="00AD59B4" w:rsidP="00AD59B4">
            <w:pPr>
              <w:pStyle w:val="Bullet1"/>
              <w:spacing w:before="0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Ability to adapt style</w:t>
            </w:r>
          </w:p>
          <w:p w14:paraId="7C6340A0" w14:textId="77777777" w:rsidR="00AD59B4" w:rsidRPr="007B7060" w:rsidRDefault="00AD59B4" w:rsidP="007B7060">
            <w:pPr>
              <w:pStyle w:val="Bullet1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 xml:space="preserve">Community minded </w:t>
            </w:r>
          </w:p>
          <w:p w14:paraId="06B33F6D" w14:textId="77777777" w:rsidR="00AD59B4" w:rsidRPr="007B7060" w:rsidRDefault="00AD59B4" w:rsidP="007B7060">
            <w:pPr>
              <w:pStyle w:val="Bullet1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 xml:space="preserve">Flexibility  </w:t>
            </w:r>
          </w:p>
          <w:p w14:paraId="2594F178" w14:textId="77777777" w:rsidR="00AD59B4" w:rsidRPr="007B7060" w:rsidRDefault="00AD59B4" w:rsidP="007B7060">
            <w:pPr>
              <w:pStyle w:val="Bullet1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 xml:space="preserve">Genuine interest in helping others </w:t>
            </w:r>
          </w:p>
          <w:p w14:paraId="5E005D43" w14:textId="77777777" w:rsidR="00AD59B4" w:rsidRPr="007B7060" w:rsidRDefault="00AD59B4" w:rsidP="007B7060">
            <w:pPr>
              <w:pStyle w:val="Bullet1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Good moral judgement</w:t>
            </w:r>
          </w:p>
          <w:p w14:paraId="5F3C9430" w14:textId="4F06B6EB" w:rsidR="003D4C5C" w:rsidRPr="007B7060" w:rsidRDefault="00AD59B4" w:rsidP="007B7060">
            <w:pPr>
              <w:pStyle w:val="Bullet1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 xml:space="preserve">Good prioritisation skills 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E56733" w14:textId="77777777" w:rsidR="00AD59B4" w:rsidRPr="007B7060" w:rsidRDefault="00AD59B4" w:rsidP="00AD59B4">
            <w:pPr>
              <w:pStyle w:val="Bullet1"/>
              <w:spacing w:before="0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Integrity</w:t>
            </w:r>
          </w:p>
          <w:p w14:paraId="43B4F129" w14:textId="77777777" w:rsidR="00AD59B4" w:rsidRPr="007B7060" w:rsidRDefault="00AD59B4" w:rsidP="007B7060">
            <w:pPr>
              <w:pStyle w:val="Bullet1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Organised</w:t>
            </w:r>
          </w:p>
          <w:p w14:paraId="0F947F60" w14:textId="77777777" w:rsidR="00AD59B4" w:rsidRPr="007B7060" w:rsidRDefault="00AD59B4" w:rsidP="007B7060">
            <w:pPr>
              <w:pStyle w:val="Bullet1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Professional yet affable</w:t>
            </w:r>
          </w:p>
          <w:p w14:paraId="4EE7324F" w14:textId="77777777" w:rsidR="00AD59B4" w:rsidRPr="007B7060" w:rsidRDefault="00AD59B4" w:rsidP="007B7060">
            <w:pPr>
              <w:pStyle w:val="Bullet1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 xml:space="preserve">Resilient </w:t>
            </w:r>
          </w:p>
          <w:p w14:paraId="564E8E8B" w14:textId="1681CF87" w:rsidR="003D4C5C" w:rsidRPr="00870338" w:rsidRDefault="00AD59B4" w:rsidP="007B7060">
            <w:pPr>
              <w:pStyle w:val="Bullet1"/>
              <w:spacing w:after="0"/>
              <w:ind w:left="172" w:hanging="172"/>
              <w:rPr>
                <w:color w:val="auto"/>
              </w:rPr>
            </w:pPr>
            <w:r w:rsidRPr="6598E8EE">
              <w:rPr>
                <w:color w:val="auto"/>
                <w:sz w:val="20"/>
                <w:szCs w:val="20"/>
              </w:rPr>
              <w:t>Self-directed (self-control and management)</w:t>
            </w:r>
          </w:p>
        </w:tc>
      </w:tr>
      <w:tr w:rsidR="004B044D" w:rsidRPr="00870338" w14:paraId="61B74A05" w14:textId="77777777" w:rsidTr="6598E8EE">
        <w:tblPrEx>
          <w:tblCellMar>
            <w:top w:w="66" w:type="dxa"/>
            <w:left w:w="107" w:type="dxa"/>
            <w:right w:w="115" w:type="dxa"/>
          </w:tblCellMar>
        </w:tblPrEx>
        <w:trPr>
          <w:trHeight w:val="121"/>
        </w:trPr>
        <w:tc>
          <w:tcPr>
            <w:tcW w:w="97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002060"/>
            <w:vAlign w:val="center"/>
          </w:tcPr>
          <w:p w14:paraId="3F274CBA" w14:textId="4C4EFDD5" w:rsidR="004B044D" w:rsidRPr="005948F8" w:rsidRDefault="004B044D" w:rsidP="005948F8">
            <w:pPr>
              <w:pStyle w:val="Bullet1"/>
              <w:numPr>
                <w:ilvl w:val="0"/>
                <w:numId w:val="0"/>
              </w:numPr>
              <w:spacing w:before="0" w:after="0"/>
              <w:ind w:left="284" w:hanging="284"/>
              <w:jc w:val="center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  <w:r w:rsidRPr="005948F8">
              <w:rPr>
                <w:rFonts w:cstheme="minorHAnsi"/>
                <w:b/>
                <w:bCs/>
                <w:color w:val="FFFFFF" w:themeColor="background1"/>
                <w:sz w:val="20"/>
              </w:rPr>
              <w:t>KEY STAKEHOLDER RELATIONSHIPS</w:t>
            </w:r>
          </w:p>
        </w:tc>
      </w:tr>
      <w:tr w:rsidR="004B044D" w:rsidRPr="00870338" w14:paraId="26688D13" w14:textId="77777777" w:rsidTr="6598E8EE">
        <w:tblPrEx>
          <w:tblCellMar>
            <w:top w:w="66" w:type="dxa"/>
            <w:left w:w="107" w:type="dxa"/>
            <w:right w:w="115" w:type="dxa"/>
          </w:tblCellMar>
        </w:tblPrEx>
        <w:trPr>
          <w:trHeight w:val="1492"/>
        </w:trPr>
        <w:tc>
          <w:tcPr>
            <w:tcW w:w="4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7A59D3D" w14:textId="77777777" w:rsidR="00C260F3" w:rsidRPr="00C260F3" w:rsidRDefault="00C260F3" w:rsidP="00C260F3">
            <w:pPr>
              <w:pStyle w:val="Bullet1"/>
              <w:spacing w:before="0"/>
              <w:ind w:left="163" w:hanging="163"/>
              <w:rPr>
                <w:color w:val="auto"/>
                <w:sz w:val="20"/>
                <w:szCs w:val="20"/>
              </w:rPr>
            </w:pPr>
            <w:r>
              <w:rPr>
                <w:rFonts w:cstheme="minorHAnsi"/>
                <w:color w:val="auto"/>
                <w:sz w:val="20"/>
                <w:szCs w:val="20"/>
              </w:rPr>
              <w:t>A</w:t>
            </w:r>
            <w:r w:rsidRPr="00AF1CF1">
              <w:rPr>
                <w:rFonts w:cstheme="minorHAnsi"/>
                <w:color w:val="auto"/>
                <w:sz w:val="20"/>
                <w:szCs w:val="20"/>
              </w:rPr>
              <w:t xml:space="preserve">ustralian Charities and Not-for-profits Commission </w:t>
            </w:r>
          </w:p>
          <w:p w14:paraId="278E1F81" w14:textId="77777777" w:rsidR="00C260F3" w:rsidRDefault="00C260F3">
            <w:pPr>
              <w:pStyle w:val="Bullet1"/>
              <w:spacing w:before="0"/>
              <w:ind w:left="163" w:hanging="163"/>
              <w:rPr>
                <w:color w:val="auto"/>
                <w:sz w:val="20"/>
                <w:szCs w:val="20"/>
              </w:rPr>
            </w:pPr>
            <w:r w:rsidRPr="00C260F3">
              <w:rPr>
                <w:color w:val="auto"/>
                <w:sz w:val="20"/>
                <w:szCs w:val="20"/>
              </w:rPr>
              <w:t>Branch Administrators</w:t>
            </w:r>
          </w:p>
          <w:p w14:paraId="125B5289" w14:textId="77777777" w:rsidR="00C260F3" w:rsidRPr="00A27FED" w:rsidRDefault="00C260F3" w:rsidP="004B044D">
            <w:pPr>
              <w:pStyle w:val="Bullet1"/>
              <w:spacing w:before="0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Branch Presidents</w:t>
            </w:r>
          </w:p>
          <w:p w14:paraId="6626D386" w14:textId="4841EC84" w:rsidR="00C260F3" w:rsidRPr="00C260F3" w:rsidRDefault="00C260F3" w:rsidP="00C260F3">
            <w:pPr>
              <w:pStyle w:val="Bullet1"/>
              <w:spacing w:before="0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Members of the Club Management Team</w:t>
            </w:r>
          </w:p>
        </w:tc>
        <w:tc>
          <w:tcPr>
            <w:tcW w:w="4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9906AE" w14:textId="77777777" w:rsidR="00C260F3" w:rsidRPr="00A27FED" w:rsidRDefault="00C260F3" w:rsidP="00C260F3">
            <w:pPr>
              <w:pStyle w:val="Bullet1"/>
              <w:spacing w:before="0"/>
              <w:ind w:left="163" w:hanging="16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NSW Dept of Fair Trading</w:t>
            </w:r>
          </w:p>
          <w:p w14:paraId="3AA22BC2" w14:textId="77777777" w:rsidR="00C260F3" w:rsidRPr="00A27FED" w:rsidRDefault="00C260F3" w:rsidP="00C260F3">
            <w:pPr>
              <w:pStyle w:val="Bullet1"/>
              <w:spacing w:before="0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 xml:space="preserve">SLS Club </w:t>
            </w:r>
            <w:r>
              <w:rPr>
                <w:color w:val="auto"/>
                <w:sz w:val="20"/>
                <w:szCs w:val="20"/>
              </w:rPr>
              <w:t>President</w:t>
            </w:r>
          </w:p>
          <w:p w14:paraId="7A75968D" w14:textId="77777777" w:rsidR="00C260F3" w:rsidRDefault="00C260F3" w:rsidP="00C260F3">
            <w:pPr>
              <w:pStyle w:val="Bullet1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SLSNSW Development Team</w:t>
            </w:r>
          </w:p>
          <w:p w14:paraId="7A8DA10E" w14:textId="0C1DA0B4" w:rsidR="0021138E" w:rsidRPr="00A27FED" w:rsidRDefault="00C260F3" w:rsidP="00C260F3">
            <w:pPr>
              <w:pStyle w:val="Bullet1"/>
              <w:ind w:left="163" w:hanging="163"/>
              <w:rPr>
                <w:color w:val="auto"/>
                <w:sz w:val="20"/>
                <w:szCs w:val="20"/>
              </w:rPr>
            </w:pPr>
            <w:r w:rsidRPr="6598E8EE">
              <w:rPr>
                <w:color w:val="auto"/>
                <w:sz w:val="20"/>
                <w:szCs w:val="20"/>
              </w:rPr>
              <w:t>SLSNSW Members</w:t>
            </w:r>
          </w:p>
        </w:tc>
      </w:tr>
    </w:tbl>
    <w:p w14:paraId="7330536A" w14:textId="62692B39" w:rsidR="003D4846" w:rsidRPr="00870338" w:rsidRDefault="003D4846" w:rsidP="00D172AA">
      <w:pPr>
        <w:jc w:val="both"/>
        <w:rPr>
          <w:rFonts w:asciiTheme="minorHAnsi" w:hAnsiTheme="minorHAnsi" w:cstheme="minorHAnsi"/>
          <w:sz w:val="10"/>
          <w:szCs w:val="10"/>
        </w:rPr>
      </w:pPr>
    </w:p>
    <w:sectPr w:rsidR="003D4846" w:rsidRPr="00870338" w:rsidSect="00047C4A">
      <w:footerReference w:type="default" r:id="rId12"/>
      <w:type w:val="continuous"/>
      <w:pgSz w:w="11906" w:h="16838"/>
      <w:pgMar w:top="426" w:right="1080" w:bottom="426" w:left="1080" w:header="720" w:footer="341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F84E2" w14:textId="77777777" w:rsidR="005E374E" w:rsidRDefault="005E374E" w:rsidP="00C92B76">
      <w:pPr>
        <w:spacing w:line="240" w:lineRule="auto"/>
      </w:pPr>
      <w:r>
        <w:separator/>
      </w:r>
    </w:p>
  </w:endnote>
  <w:endnote w:type="continuationSeparator" w:id="0">
    <w:p w14:paraId="4B52E3A2" w14:textId="77777777" w:rsidR="005E374E" w:rsidRDefault="005E374E" w:rsidP="00C92B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B04A6" w14:textId="064CA637" w:rsidR="00047C4A" w:rsidRDefault="00047C4A" w:rsidP="00047C4A">
    <w:pPr>
      <w:pStyle w:val="Footer"/>
      <w:jc w:val="left"/>
    </w:pPr>
    <w:r w:rsidRPr="00D23FAC">
      <w:rPr>
        <w:rFonts w:asciiTheme="minorHAnsi" w:hAnsiTheme="minorHAnsi" w:cstheme="minorHAnsi"/>
        <w:b w:val="0"/>
        <w:bCs/>
        <w:color w:val="FF0000"/>
        <w:sz w:val="16"/>
        <w:szCs w:val="16"/>
      </w:rPr>
      <w:t xml:space="preserve">[SLSC Name] </w:t>
    </w:r>
    <w:proofErr w:type="gramStart"/>
    <w:r w:rsidRPr="00D23FAC">
      <w:rPr>
        <w:rFonts w:asciiTheme="minorHAnsi" w:hAnsiTheme="minorHAnsi" w:cstheme="minorHAnsi"/>
        <w:b w:val="0"/>
        <w:bCs/>
        <w:color w:val="FF0000"/>
        <w:sz w:val="16"/>
        <w:szCs w:val="16"/>
      </w:rPr>
      <w:t>v.[</w:t>
    </w:r>
    <w:proofErr w:type="gramEnd"/>
    <w:r w:rsidRPr="00D23FAC">
      <w:rPr>
        <w:rFonts w:asciiTheme="minorHAnsi" w:hAnsiTheme="minorHAnsi" w:cstheme="minorHAnsi"/>
        <w:b w:val="0"/>
        <w:bCs/>
        <w:color w:val="FF0000"/>
        <w:sz w:val="16"/>
        <w:szCs w:val="16"/>
      </w:rPr>
      <w:t>DD] [Month] [YEAR]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9D2E7" w14:textId="77777777" w:rsidR="005E374E" w:rsidRDefault="005E374E" w:rsidP="00C92B76">
      <w:pPr>
        <w:spacing w:line="240" w:lineRule="auto"/>
      </w:pPr>
      <w:r>
        <w:separator/>
      </w:r>
    </w:p>
  </w:footnote>
  <w:footnote w:type="continuationSeparator" w:id="0">
    <w:p w14:paraId="15607FCA" w14:textId="77777777" w:rsidR="005E374E" w:rsidRDefault="005E374E" w:rsidP="00C92B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7.25pt" o:bullet="t">
        <v:imagedata r:id="rId1" o:title="bullet"/>
      </v:shape>
    </w:pict>
  </w:numPicBullet>
  <w:abstractNum w:abstractNumId="0" w15:restartNumberingAfterBreak="0">
    <w:nsid w:val="071B3F6E"/>
    <w:multiLevelType w:val="hybridMultilevel"/>
    <w:tmpl w:val="124EC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490">
      <w:numFmt w:val="bullet"/>
      <w:lvlText w:val="•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2FFF"/>
    <w:multiLevelType w:val="hybridMultilevel"/>
    <w:tmpl w:val="156AE076"/>
    <w:lvl w:ilvl="0" w:tplc="A4F833C2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A41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A576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00712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3A63A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083A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D26BB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BBB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CE11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210B0D"/>
    <w:multiLevelType w:val="hybridMultilevel"/>
    <w:tmpl w:val="24E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24BEF"/>
    <w:multiLevelType w:val="hybridMultilevel"/>
    <w:tmpl w:val="BAD2C418"/>
    <w:lvl w:ilvl="0" w:tplc="4202BE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4CA1D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680496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2775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CC634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C656A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84583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2AA674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8652E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D57835"/>
    <w:multiLevelType w:val="hybridMultilevel"/>
    <w:tmpl w:val="FFF4F164"/>
    <w:lvl w:ilvl="0" w:tplc="6B5070E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pacing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7C40"/>
    <w:multiLevelType w:val="hybridMultilevel"/>
    <w:tmpl w:val="E1F27B58"/>
    <w:lvl w:ilvl="0" w:tplc="5F16234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92164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8564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2E2098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6238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C8C436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0419B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2695A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6E2E7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4E0B16"/>
    <w:multiLevelType w:val="hybridMultilevel"/>
    <w:tmpl w:val="10167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F6F33"/>
    <w:multiLevelType w:val="hybridMultilevel"/>
    <w:tmpl w:val="8A78C1CC"/>
    <w:lvl w:ilvl="0" w:tplc="66042B4A">
      <w:start w:val="1"/>
      <w:numFmt w:val="bullet"/>
      <w:lvlText w:val="•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DCAB1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8315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F8C2C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47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6684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72F15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EA745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44D0C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8052A7"/>
    <w:multiLevelType w:val="hybridMultilevel"/>
    <w:tmpl w:val="9F32C424"/>
    <w:lvl w:ilvl="0" w:tplc="815C1E70">
      <w:start w:val="1"/>
      <w:numFmt w:val="bullet"/>
      <w:lvlText w:val="•"/>
      <w:lvlJc w:val="left"/>
      <w:pPr>
        <w:ind w:left="85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 w15:restartNumberingAfterBreak="0">
    <w:nsid w:val="470B22CE"/>
    <w:multiLevelType w:val="hybridMultilevel"/>
    <w:tmpl w:val="C1FED662"/>
    <w:lvl w:ilvl="0" w:tplc="30801CF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CEF2C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F0E32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BE97EA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BCDE1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BEA20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F892CA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048CD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42530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B17232"/>
    <w:multiLevelType w:val="hybridMultilevel"/>
    <w:tmpl w:val="80AE2A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56153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56C15"/>
    <w:multiLevelType w:val="multilevel"/>
    <w:tmpl w:val="6EC2A736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Bullet2"/>
      <w:lvlText w:val="•"/>
      <w:lvlJc w:val="left"/>
      <w:pPr>
        <w:ind w:left="567" w:hanging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pStyle w:val="Bullet3"/>
      <w:lvlText w:val=""/>
      <w:lvlPicBulletId w:val="0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C2401"/>
    <w:multiLevelType w:val="hybridMultilevel"/>
    <w:tmpl w:val="FD4E3BDA"/>
    <w:lvl w:ilvl="0" w:tplc="7414A008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2E3028">
      <w:start w:val="1"/>
      <w:numFmt w:val="bullet"/>
      <w:lvlText w:val="o"/>
      <w:lvlJc w:val="left"/>
      <w:pPr>
        <w:ind w:left="1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54A24E">
      <w:start w:val="1"/>
      <w:numFmt w:val="bullet"/>
      <w:lvlText w:val="▪"/>
      <w:lvlJc w:val="left"/>
      <w:pPr>
        <w:ind w:left="19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497A8">
      <w:start w:val="1"/>
      <w:numFmt w:val="bullet"/>
      <w:lvlText w:val="•"/>
      <w:lvlJc w:val="left"/>
      <w:pPr>
        <w:ind w:left="2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6F6F6">
      <w:start w:val="1"/>
      <w:numFmt w:val="bullet"/>
      <w:lvlText w:val="o"/>
      <w:lvlJc w:val="left"/>
      <w:pPr>
        <w:ind w:left="3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125D5C">
      <w:start w:val="1"/>
      <w:numFmt w:val="bullet"/>
      <w:lvlText w:val="▪"/>
      <w:lvlJc w:val="left"/>
      <w:pPr>
        <w:ind w:left="4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DA4A20">
      <w:start w:val="1"/>
      <w:numFmt w:val="bullet"/>
      <w:lvlText w:val="•"/>
      <w:lvlJc w:val="left"/>
      <w:pPr>
        <w:ind w:left="4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985844">
      <w:start w:val="1"/>
      <w:numFmt w:val="bullet"/>
      <w:lvlText w:val="o"/>
      <w:lvlJc w:val="left"/>
      <w:pPr>
        <w:ind w:left="5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083196">
      <w:start w:val="1"/>
      <w:numFmt w:val="bullet"/>
      <w:lvlText w:val="▪"/>
      <w:lvlJc w:val="left"/>
      <w:pPr>
        <w:ind w:left="6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AE30B8"/>
    <w:multiLevelType w:val="hybridMultilevel"/>
    <w:tmpl w:val="67F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AA2D92"/>
    <w:multiLevelType w:val="hybridMultilevel"/>
    <w:tmpl w:val="1774179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trike w:val="0"/>
        <w:dstrike w:val="0"/>
        <w:color w:val="000000"/>
        <w:spacing w:val="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15977"/>
    <w:multiLevelType w:val="hybridMultilevel"/>
    <w:tmpl w:val="EA765BDC"/>
    <w:lvl w:ilvl="0" w:tplc="815C1E7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EC2F0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0A71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18A46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8C3DC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90FF5C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FC8D7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27ED8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9644A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158441D"/>
    <w:multiLevelType w:val="hybridMultilevel"/>
    <w:tmpl w:val="B1A814AA"/>
    <w:lvl w:ilvl="0" w:tplc="038A23B0">
      <w:start w:val="1"/>
      <w:numFmt w:val="bullet"/>
      <w:lvlText w:val="•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BC12E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290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E99D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CA4E0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ACDC1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582C2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9286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7A869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8A496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7D56C3"/>
    <w:multiLevelType w:val="hybridMultilevel"/>
    <w:tmpl w:val="70A87E74"/>
    <w:lvl w:ilvl="0" w:tplc="A3A45B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0048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C0677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32D7F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EDCC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A8C6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7C4B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22F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CE721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8"/>
  </w:num>
  <w:num w:numId="5">
    <w:abstractNumId w:val="1"/>
  </w:num>
  <w:num w:numId="6">
    <w:abstractNumId w:val="15"/>
  </w:num>
  <w:num w:numId="7">
    <w:abstractNumId w:val="3"/>
  </w:num>
  <w:num w:numId="8">
    <w:abstractNumId w:val="9"/>
  </w:num>
  <w:num w:numId="9">
    <w:abstractNumId w:val="5"/>
  </w:num>
  <w:num w:numId="10">
    <w:abstractNumId w:val="11"/>
  </w:num>
  <w:num w:numId="11">
    <w:abstractNumId w:val="14"/>
  </w:num>
  <w:num w:numId="12">
    <w:abstractNumId w:val="17"/>
  </w:num>
  <w:num w:numId="13">
    <w:abstractNumId w:val="8"/>
  </w:num>
  <w:num w:numId="14">
    <w:abstractNumId w:val="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6"/>
  </w:num>
  <w:num w:numId="21">
    <w:abstractNumId w:val="13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2"/>
  </w:num>
  <w:num w:numId="29">
    <w:abstractNumId w:val="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46"/>
    <w:rsid w:val="00040BEB"/>
    <w:rsid w:val="000465DA"/>
    <w:rsid w:val="00047C4A"/>
    <w:rsid w:val="000604CC"/>
    <w:rsid w:val="00063505"/>
    <w:rsid w:val="00063A6D"/>
    <w:rsid w:val="00081A34"/>
    <w:rsid w:val="000B4AFD"/>
    <w:rsid w:val="000D1EFD"/>
    <w:rsid w:val="000E73F7"/>
    <w:rsid w:val="00101503"/>
    <w:rsid w:val="00112A9A"/>
    <w:rsid w:val="00135050"/>
    <w:rsid w:val="00136642"/>
    <w:rsid w:val="001430A6"/>
    <w:rsid w:val="001476C8"/>
    <w:rsid w:val="00153C45"/>
    <w:rsid w:val="00153F57"/>
    <w:rsid w:val="00167E93"/>
    <w:rsid w:val="00170C6C"/>
    <w:rsid w:val="00194F7D"/>
    <w:rsid w:val="00196FC0"/>
    <w:rsid w:val="00197A94"/>
    <w:rsid w:val="001A00E8"/>
    <w:rsid w:val="001D4580"/>
    <w:rsid w:val="001E7363"/>
    <w:rsid w:val="00203B5E"/>
    <w:rsid w:val="0020530D"/>
    <w:rsid w:val="0020761A"/>
    <w:rsid w:val="0021034F"/>
    <w:rsid w:val="0021138E"/>
    <w:rsid w:val="00211A33"/>
    <w:rsid w:val="00231B13"/>
    <w:rsid w:val="002407F4"/>
    <w:rsid w:val="002455B2"/>
    <w:rsid w:val="00251E6A"/>
    <w:rsid w:val="00252C06"/>
    <w:rsid w:val="00266F3C"/>
    <w:rsid w:val="00284FC6"/>
    <w:rsid w:val="00286DD9"/>
    <w:rsid w:val="00291730"/>
    <w:rsid w:val="002924B7"/>
    <w:rsid w:val="00297FDB"/>
    <w:rsid w:val="002B48CA"/>
    <w:rsid w:val="002D66F2"/>
    <w:rsid w:val="002E50CC"/>
    <w:rsid w:val="003120C8"/>
    <w:rsid w:val="003152C1"/>
    <w:rsid w:val="00316560"/>
    <w:rsid w:val="003226AE"/>
    <w:rsid w:val="00337A44"/>
    <w:rsid w:val="0036270A"/>
    <w:rsid w:val="00382FD5"/>
    <w:rsid w:val="00392AE1"/>
    <w:rsid w:val="00395A05"/>
    <w:rsid w:val="003C565B"/>
    <w:rsid w:val="003D0888"/>
    <w:rsid w:val="003D4846"/>
    <w:rsid w:val="003D4C5C"/>
    <w:rsid w:val="003E0E9D"/>
    <w:rsid w:val="003F0E4D"/>
    <w:rsid w:val="0041109B"/>
    <w:rsid w:val="00434A0F"/>
    <w:rsid w:val="00444838"/>
    <w:rsid w:val="00453885"/>
    <w:rsid w:val="004641F7"/>
    <w:rsid w:val="004722F0"/>
    <w:rsid w:val="00493A30"/>
    <w:rsid w:val="004A0852"/>
    <w:rsid w:val="004A4D77"/>
    <w:rsid w:val="004A6451"/>
    <w:rsid w:val="004B044D"/>
    <w:rsid w:val="004B1CA9"/>
    <w:rsid w:val="004B4B61"/>
    <w:rsid w:val="004C2292"/>
    <w:rsid w:val="004C5A1E"/>
    <w:rsid w:val="004D0226"/>
    <w:rsid w:val="004D17A1"/>
    <w:rsid w:val="004D1872"/>
    <w:rsid w:val="004D39EA"/>
    <w:rsid w:val="004D7D2E"/>
    <w:rsid w:val="004F1E89"/>
    <w:rsid w:val="00500C1D"/>
    <w:rsid w:val="005027A3"/>
    <w:rsid w:val="0052274F"/>
    <w:rsid w:val="0053261A"/>
    <w:rsid w:val="005349BD"/>
    <w:rsid w:val="005568CF"/>
    <w:rsid w:val="00585DC6"/>
    <w:rsid w:val="00591C15"/>
    <w:rsid w:val="005948F8"/>
    <w:rsid w:val="005952C3"/>
    <w:rsid w:val="005A766E"/>
    <w:rsid w:val="005C4388"/>
    <w:rsid w:val="005D2CB5"/>
    <w:rsid w:val="005D62BD"/>
    <w:rsid w:val="005E374E"/>
    <w:rsid w:val="005F3321"/>
    <w:rsid w:val="0060701B"/>
    <w:rsid w:val="0061521A"/>
    <w:rsid w:val="00620B03"/>
    <w:rsid w:val="00623173"/>
    <w:rsid w:val="0065009E"/>
    <w:rsid w:val="006500BA"/>
    <w:rsid w:val="00650714"/>
    <w:rsid w:val="006575A8"/>
    <w:rsid w:val="00657E6D"/>
    <w:rsid w:val="00664DE3"/>
    <w:rsid w:val="00667D12"/>
    <w:rsid w:val="00672465"/>
    <w:rsid w:val="00674369"/>
    <w:rsid w:val="0067732F"/>
    <w:rsid w:val="006A6D85"/>
    <w:rsid w:val="006C0265"/>
    <w:rsid w:val="006C5B50"/>
    <w:rsid w:val="006C7BF6"/>
    <w:rsid w:val="006D0895"/>
    <w:rsid w:val="006D20C2"/>
    <w:rsid w:val="006D4729"/>
    <w:rsid w:val="0070008E"/>
    <w:rsid w:val="00710EED"/>
    <w:rsid w:val="00711C1A"/>
    <w:rsid w:val="00722EA8"/>
    <w:rsid w:val="00737A5F"/>
    <w:rsid w:val="007568EB"/>
    <w:rsid w:val="00780FCA"/>
    <w:rsid w:val="007853E3"/>
    <w:rsid w:val="0079003F"/>
    <w:rsid w:val="00791988"/>
    <w:rsid w:val="007B1788"/>
    <w:rsid w:val="007B7060"/>
    <w:rsid w:val="007C3FDE"/>
    <w:rsid w:val="007C6D58"/>
    <w:rsid w:val="007E1C93"/>
    <w:rsid w:val="007E367D"/>
    <w:rsid w:val="007E3E60"/>
    <w:rsid w:val="00824CC5"/>
    <w:rsid w:val="00834617"/>
    <w:rsid w:val="00836290"/>
    <w:rsid w:val="00855592"/>
    <w:rsid w:val="00870338"/>
    <w:rsid w:val="00874345"/>
    <w:rsid w:val="00886F6F"/>
    <w:rsid w:val="008A7597"/>
    <w:rsid w:val="008B58FB"/>
    <w:rsid w:val="008B67E9"/>
    <w:rsid w:val="008D28D9"/>
    <w:rsid w:val="008D509B"/>
    <w:rsid w:val="008F5599"/>
    <w:rsid w:val="00902893"/>
    <w:rsid w:val="00907F5E"/>
    <w:rsid w:val="00936975"/>
    <w:rsid w:val="00944143"/>
    <w:rsid w:val="00946BFD"/>
    <w:rsid w:val="009551BD"/>
    <w:rsid w:val="0098474E"/>
    <w:rsid w:val="009A2097"/>
    <w:rsid w:val="009A76E3"/>
    <w:rsid w:val="009B5A80"/>
    <w:rsid w:val="009C463A"/>
    <w:rsid w:val="009E7D09"/>
    <w:rsid w:val="009F0CF2"/>
    <w:rsid w:val="009F3231"/>
    <w:rsid w:val="00A118CB"/>
    <w:rsid w:val="00A24EDE"/>
    <w:rsid w:val="00A2587E"/>
    <w:rsid w:val="00A27FED"/>
    <w:rsid w:val="00A3066B"/>
    <w:rsid w:val="00A3339E"/>
    <w:rsid w:val="00A36EA4"/>
    <w:rsid w:val="00A56212"/>
    <w:rsid w:val="00A74EDB"/>
    <w:rsid w:val="00AC17C6"/>
    <w:rsid w:val="00AC2748"/>
    <w:rsid w:val="00AD59B4"/>
    <w:rsid w:val="00AD79CD"/>
    <w:rsid w:val="00AE7BB6"/>
    <w:rsid w:val="00AF1CF1"/>
    <w:rsid w:val="00B076E8"/>
    <w:rsid w:val="00B11E4B"/>
    <w:rsid w:val="00B145D4"/>
    <w:rsid w:val="00B208AC"/>
    <w:rsid w:val="00B30955"/>
    <w:rsid w:val="00B322BE"/>
    <w:rsid w:val="00B33DC5"/>
    <w:rsid w:val="00B367CB"/>
    <w:rsid w:val="00B5057D"/>
    <w:rsid w:val="00B51CD9"/>
    <w:rsid w:val="00B556FE"/>
    <w:rsid w:val="00B74FC6"/>
    <w:rsid w:val="00B80412"/>
    <w:rsid w:val="00BB0144"/>
    <w:rsid w:val="00BB1F1D"/>
    <w:rsid w:val="00BD5740"/>
    <w:rsid w:val="00BD79F9"/>
    <w:rsid w:val="00C1540C"/>
    <w:rsid w:val="00C20950"/>
    <w:rsid w:val="00C260F3"/>
    <w:rsid w:val="00C43F57"/>
    <w:rsid w:val="00C44551"/>
    <w:rsid w:val="00C45DC1"/>
    <w:rsid w:val="00C47721"/>
    <w:rsid w:val="00C55A91"/>
    <w:rsid w:val="00C67CFA"/>
    <w:rsid w:val="00C76F47"/>
    <w:rsid w:val="00C81FD3"/>
    <w:rsid w:val="00C87D6A"/>
    <w:rsid w:val="00C91A34"/>
    <w:rsid w:val="00C9272F"/>
    <w:rsid w:val="00C92B76"/>
    <w:rsid w:val="00C9736B"/>
    <w:rsid w:val="00CA1FAA"/>
    <w:rsid w:val="00CB5A09"/>
    <w:rsid w:val="00CD6B78"/>
    <w:rsid w:val="00CE2923"/>
    <w:rsid w:val="00CE31F8"/>
    <w:rsid w:val="00CF4B88"/>
    <w:rsid w:val="00D10F23"/>
    <w:rsid w:val="00D172AA"/>
    <w:rsid w:val="00D2040B"/>
    <w:rsid w:val="00D22B08"/>
    <w:rsid w:val="00D30908"/>
    <w:rsid w:val="00D3392A"/>
    <w:rsid w:val="00D371A1"/>
    <w:rsid w:val="00D43F6A"/>
    <w:rsid w:val="00D5211C"/>
    <w:rsid w:val="00D64902"/>
    <w:rsid w:val="00D66BA8"/>
    <w:rsid w:val="00DA1145"/>
    <w:rsid w:val="00DA6888"/>
    <w:rsid w:val="00DA7C77"/>
    <w:rsid w:val="00DB4029"/>
    <w:rsid w:val="00DC504E"/>
    <w:rsid w:val="00DD5074"/>
    <w:rsid w:val="00DE484F"/>
    <w:rsid w:val="00DF77B4"/>
    <w:rsid w:val="00E263ED"/>
    <w:rsid w:val="00E30A59"/>
    <w:rsid w:val="00E4149D"/>
    <w:rsid w:val="00E53308"/>
    <w:rsid w:val="00E66C10"/>
    <w:rsid w:val="00E7190D"/>
    <w:rsid w:val="00E81704"/>
    <w:rsid w:val="00E82BFA"/>
    <w:rsid w:val="00E864B7"/>
    <w:rsid w:val="00EA6201"/>
    <w:rsid w:val="00EA6E65"/>
    <w:rsid w:val="00EB0A28"/>
    <w:rsid w:val="00EB65CA"/>
    <w:rsid w:val="00ED50ED"/>
    <w:rsid w:val="00ED6785"/>
    <w:rsid w:val="00EE1274"/>
    <w:rsid w:val="00EE28A6"/>
    <w:rsid w:val="00EE55D5"/>
    <w:rsid w:val="00F47D82"/>
    <w:rsid w:val="00F50A15"/>
    <w:rsid w:val="00F56DC4"/>
    <w:rsid w:val="00F63995"/>
    <w:rsid w:val="00F65551"/>
    <w:rsid w:val="00F83FB7"/>
    <w:rsid w:val="00F94F3E"/>
    <w:rsid w:val="00FA0EB9"/>
    <w:rsid w:val="00FA256E"/>
    <w:rsid w:val="00FB1698"/>
    <w:rsid w:val="00FB5792"/>
    <w:rsid w:val="00FB7380"/>
    <w:rsid w:val="00FC72B7"/>
    <w:rsid w:val="00FD3507"/>
    <w:rsid w:val="00FD7355"/>
    <w:rsid w:val="00FE0D56"/>
    <w:rsid w:val="00FE1723"/>
    <w:rsid w:val="010017F9"/>
    <w:rsid w:val="01EE10E3"/>
    <w:rsid w:val="03698B3B"/>
    <w:rsid w:val="0593A3E8"/>
    <w:rsid w:val="1088B140"/>
    <w:rsid w:val="12168E2D"/>
    <w:rsid w:val="1312FDFF"/>
    <w:rsid w:val="13EF7DE0"/>
    <w:rsid w:val="1560B385"/>
    <w:rsid w:val="156F25D1"/>
    <w:rsid w:val="168BACB3"/>
    <w:rsid w:val="1BCC1EDC"/>
    <w:rsid w:val="1CB4F62D"/>
    <w:rsid w:val="214CF154"/>
    <w:rsid w:val="23426A44"/>
    <w:rsid w:val="2377E027"/>
    <w:rsid w:val="24E96A64"/>
    <w:rsid w:val="26675EFA"/>
    <w:rsid w:val="2AF476E1"/>
    <w:rsid w:val="30A96482"/>
    <w:rsid w:val="339EBB2C"/>
    <w:rsid w:val="348357E2"/>
    <w:rsid w:val="36C360C7"/>
    <w:rsid w:val="36D45D04"/>
    <w:rsid w:val="36FCB249"/>
    <w:rsid w:val="3D086618"/>
    <w:rsid w:val="3E4BD5C2"/>
    <w:rsid w:val="427804B5"/>
    <w:rsid w:val="42F67BD9"/>
    <w:rsid w:val="4AB08DCA"/>
    <w:rsid w:val="4AFEF5D7"/>
    <w:rsid w:val="4BBA683E"/>
    <w:rsid w:val="4BE85F49"/>
    <w:rsid w:val="4CCF06CA"/>
    <w:rsid w:val="4ECC2734"/>
    <w:rsid w:val="510E6B60"/>
    <w:rsid w:val="5248A60D"/>
    <w:rsid w:val="559FCC42"/>
    <w:rsid w:val="5918D041"/>
    <w:rsid w:val="593D98FF"/>
    <w:rsid w:val="59B262A5"/>
    <w:rsid w:val="5A7F730D"/>
    <w:rsid w:val="606ED616"/>
    <w:rsid w:val="6116F915"/>
    <w:rsid w:val="61CEE86A"/>
    <w:rsid w:val="61D86BF1"/>
    <w:rsid w:val="6312EE18"/>
    <w:rsid w:val="6598E8EE"/>
    <w:rsid w:val="68042AAC"/>
    <w:rsid w:val="6B9B6FAA"/>
    <w:rsid w:val="6D515EFD"/>
    <w:rsid w:val="6E380E1D"/>
    <w:rsid w:val="70C69AFE"/>
    <w:rsid w:val="72540A4B"/>
    <w:rsid w:val="73329029"/>
    <w:rsid w:val="73F59E97"/>
    <w:rsid w:val="750D9A69"/>
    <w:rsid w:val="76C06BCB"/>
    <w:rsid w:val="77CB62C4"/>
    <w:rsid w:val="7A21CB45"/>
    <w:rsid w:val="7A7925C0"/>
    <w:rsid w:val="7A8B7D85"/>
    <w:rsid w:val="7E1E2EC9"/>
    <w:rsid w:val="7E92BA1D"/>
    <w:rsid w:val="7F0DC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81665"/>
  <w15:docId w15:val="{18756355-7865-4482-94A4-2EB2573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92"/>
    <w:rPr>
      <w:rFonts w:ascii="Segoe UI" w:eastAsia="Arial" w:hAnsi="Segoe UI" w:cs="Segoe UI"/>
      <w:b/>
      <w:color w:val="000000"/>
      <w:sz w:val="18"/>
      <w:szCs w:val="18"/>
    </w:rPr>
  </w:style>
  <w:style w:type="paragraph" w:customStyle="1" w:styleId="Bullet1">
    <w:name w:val="Bullet 1"/>
    <w:basedOn w:val="Normal"/>
    <w:uiPriority w:val="1"/>
    <w:qFormat/>
    <w:rsid w:val="00167E93"/>
    <w:pPr>
      <w:numPr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paragraph" w:customStyle="1" w:styleId="Bullet2">
    <w:name w:val="Bullet 2"/>
    <w:basedOn w:val="Normal"/>
    <w:uiPriority w:val="1"/>
    <w:qFormat/>
    <w:rsid w:val="00167E93"/>
    <w:pPr>
      <w:numPr>
        <w:ilvl w:val="1"/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paragraph" w:customStyle="1" w:styleId="Bullet3">
    <w:name w:val="Bullet 3"/>
    <w:basedOn w:val="Normal"/>
    <w:uiPriority w:val="1"/>
    <w:qFormat/>
    <w:rsid w:val="00167E93"/>
    <w:pPr>
      <w:numPr>
        <w:ilvl w:val="2"/>
        <w:numId w:val="10"/>
      </w:num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7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7E93"/>
    <w:pPr>
      <w:spacing w:before="160" w:after="160" w:line="240" w:lineRule="auto"/>
      <w:jc w:val="left"/>
    </w:pPr>
    <w:rPr>
      <w:rFonts w:asciiTheme="minorHAnsi" w:eastAsiaTheme="minorHAnsi" w:hAnsiTheme="minorHAnsi" w:cstheme="minorBidi"/>
      <w:b w:val="0"/>
      <w:color w:val="44546A" w:themeColor="text2"/>
      <w:sz w:val="22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7E93"/>
    <w:rPr>
      <w:rFonts w:eastAsiaTheme="minorHAnsi"/>
      <w:color w:val="44546A" w:themeColor="text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1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B76"/>
    <w:rPr>
      <w:rFonts w:ascii="Arial" w:eastAsia="Arial" w:hAnsi="Arial" w:cs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C92B7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B76"/>
    <w:rPr>
      <w:rFonts w:ascii="Arial" w:eastAsia="Arial" w:hAnsi="Arial" w:cs="Arial"/>
      <w:b/>
      <w:color w:val="000000"/>
      <w:sz w:val="36"/>
    </w:rPr>
  </w:style>
  <w:style w:type="table" w:styleId="TableGrid0">
    <w:name w:val="Table Grid"/>
    <w:basedOn w:val="TableNormal"/>
    <w:uiPriority w:val="39"/>
    <w:rsid w:val="00E8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0B"/>
    <w:pPr>
      <w:spacing w:before="0" w:after="0"/>
      <w:jc w:val="right"/>
    </w:pPr>
    <w:rPr>
      <w:rFonts w:ascii="Arial" w:eastAsia="Arial" w:hAnsi="Arial" w:cs="Arial"/>
      <w:b/>
      <w:bCs/>
      <w:color w:val="000000"/>
      <w:sz w:val="20"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0B"/>
    <w:rPr>
      <w:rFonts w:ascii="Arial" w:eastAsia="Arial" w:hAnsi="Arial" w:cs="Arial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B5792"/>
    <w:pPr>
      <w:spacing w:after="0" w:line="240" w:lineRule="auto"/>
    </w:pPr>
    <w:rPr>
      <w:rFonts w:ascii="Arial" w:eastAsia="Arial" w:hAnsi="Arial" w:cs="Arial"/>
      <w:b/>
      <w:color w:val="000000"/>
      <w:sz w:val="36"/>
    </w:rPr>
  </w:style>
  <w:style w:type="character" w:styleId="Hyperlink">
    <w:name w:val="Hyperlink"/>
    <w:basedOn w:val="DefaultParagraphFont"/>
    <w:uiPriority w:val="99"/>
    <w:unhideWhenUsed/>
    <w:rsid w:val="002113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ABEB63CFC2F4DB0BB487109EA6DDD" ma:contentTypeVersion="10" ma:contentTypeDescription="Create a new document." ma:contentTypeScope="" ma:versionID="1120aae65d87f333a6bb3c102bb4afa5">
  <xsd:schema xmlns:xsd="http://www.w3.org/2001/XMLSchema" xmlns:xs="http://www.w3.org/2001/XMLSchema" xmlns:p="http://schemas.microsoft.com/office/2006/metadata/properties" xmlns:ns3="b512bd16-675f-46f7-9281-415dd82c8bf3" targetNamespace="http://schemas.microsoft.com/office/2006/metadata/properties" ma:root="true" ma:fieldsID="ff0324b0c854c6e3ff2fbb096a3ffd00" ns3:_="">
    <xsd:import namespace="b512bd16-675f-46f7-9281-415dd82c8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2bd16-675f-46f7-9281-415dd82c8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AAA01-DCB8-437E-94E0-F4B057DA3F1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b512bd16-675f-46f7-9281-415dd82c8bf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7EBBBE-E804-4DED-B893-7F491EDC93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A1E4B-D5C3-4C60-BF45-C2CC26BCB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2bd16-675f-46f7-9281-415dd82c8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2A96C1-4F4F-48B8-963F-71F6AA3D4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cwiseman</dc:creator>
  <cp:keywords/>
  <cp:lastModifiedBy>Hayley Jay</cp:lastModifiedBy>
  <cp:revision>15</cp:revision>
  <dcterms:created xsi:type="dcterms:W3CDTF">2020-09-02T04:58:00Z</dcterms:created>
  <dcterms:modified xsi:type="dcterms:W3CDTF">2020-09-03T00:19:00Z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0x01010012DABEB63CFC2F4DB0BB487109EA6DDD</vt:lpwstr>
  </property>
</Properties>
</file>